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B4237A" w14:textId="7DA1B2E7" w:rsidR="008447A4" w:rsidRPr="00D601FE" w:rsidRDefault="008447A4" w:rsidP="008447A4">
      <w:pPr>
        <w:tabs>
          <w:tab w:val="center" w:pos="4536"/>
          <w:tab w:val="right" w:pos="8280"/>
          <w:tab w:val="right" w:pos="9639"/>
        </w:tabs>
        <w:spacing w:line="276" w:lineRule="auto"/>
        <w:ind w:right="2"/>
        <w:rPr>
          <w:rFonts w:ascii="Arial" w:eastAsiaTheme="minorEastAsia" w:hAnsi="Arial" w:cs="Arial"/>
          <w:b/>
          <w:bCs/>
        </w:rPr>
      </w:pPr>
      <w:bookmarkStart w:id="0" w:name="OLE_LINK3"/>
      <w:r w:rsidRPr="001770E2">
        <w:rPr>
          <w:rFonts w:ascii="Arial" w:eastAsia="Malgun Gothic" w:hAnsi="Arial" w:cs="Arial"/>
          <w:b/>
          <w:bCs/>
          <w:lang w:eastAsia="en-US"/>
        </w:rPr>
        <w:t>3GPP TSG RAN WG1 #10</w:t>
      </w:r>
      <w:r>
        <w:rPr>
          <w:rFonts w:ascii="Arial" w:eastAsiaTheme="minorEastAsia" w:hAnsi="Arial" w:cs="Arial" w:hint="eastAsia"/>
          <w:b/>
          <w:bCs/>
        </w:rPr>
        <w:t>8</w:t>
      </w:r>
      <w:r w:rsidRPr="001770E2">
        <w:rPr>
          <w:rFonts w:ascii="Arial" w:eastAsia="Malgun Gothic" w:hAnsi="Arial" w:cs="Arial"/>
          <w:b/>
          <w:bCs/>
          <w:lang w:eastAsia="en-US"/>
        </w:rPr>
        <w:t>-e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Pr="00F822DB">
        <w:rPr>
          <w:rFonts w:ascii="Arial" w:eastAsiaTheme="minorEastAsia" w:hAnsi="Arial" w:cs="Arial"/>
          <w:b/>
          <w:bCs/>
        </w:rPr>
        <w:t>R1-22</w:t>
      </w:r>
      <w:r w:rsidR="00F822DB" w:rsidRPr="00F822DB">
        <w:rPr>
          <w:rFonts w:ascii="Arial" w:eastAsiaTheme="minorEastAsia" w:hAnsi="Arial" w:cs="Arial"/>
          <w:b/>
          <w:bCs/>
        </w:rPr>
        <w:t>0</w:t>
      </w:r>
      <w:r w:rsidR="00F822DB">
        <w:rPr>
          <w:rFonts w:ascii="Arial" w:eastAsiaTheme="minorEastAsia" w:hAnsi="Arial" w:cs="Arial"/>
          <w:b/>
          <w:bCs/>
        </w:rPr>
        <w:t>1509</w:t>
      </w:r>
    </w:p>
    <w:p w14:paraId="17C1B007" w14:textId="77777777" w:rsidR="008447A4" w:rsidRPr="00672CBF" w:rsidRDefault="008447A4" w:rsidP="008447A4">
      <w:pPr>
        <w:tabs>
          <w:tab w:val="center" w:pos="4536"/>
          <w:tab w:val="right" w:pos="9072"/>
        </w:tabs>
        <w:spacing w:line="276" w:lineRule="auto"/>
        <w:rPr>
          <w:rFonts w:ascii="Arial" w:eastAsia="Malgun Gothic" w:hAnsi="Arial" w:cs="Arial"/>
          <w:b/>
          <w:bCs/>
          <w:lang w:val="en-US" w:eastAsia="en-US"/>
        </w:rPr>
      </w:pPr>
      <w:r w:rsidRPr="00672CBF">
        <w:rPr>
          <w:rFonts w:ascii="Arial" w:eastAsia="Malgun Gothic" w:hAnsi="Arial" w:cs="Arial"/>
          <w:b/>
          <w:bCs/>
          <w:lang w:val="en-US" w:eastAsia="en-US"/>
        </w:rPr>
        <w:t xml:space="preserve">e-Meeting, </w:t>
      </w:r>
      <w:r>
        <w:rPr>
          <w:rFonts w:ascii="Arial" w:eastAsiaTheme="minorEastAsia" w:hAnsi="Arial" w:cs="Arial"/>
          <w:b/>
          <w:bCs/>
        </w:rPr>
        <w:t xml:space="preserve">February </w:t>
      </w:r>
      <w:r>
        <w:rPr>
          <w:rFonts w:ascii="Arial" w:eastAsia="Malgun Gothic" w:hAnsi="Arial" w:cs="Arial"/>
          <w:b/>
          <w:bCs/>
          <w:lang w:eastAsia="en-US"/>
        </w:rPr>
        <w:t>21</w:t>
      </w:r>
      <w:r>
        <w:rPr>
          <w:rFonts w:ascii="Arial" w:eastAsia="Malgun Gothic" w:hAnsi="Arial" w:cs="Arial"/>
          <w:b/>
          <w:bCs/>
          <w:vertAlign w:val="superscript"/>
          <w:lang w:eastAsia="en-US"/>
        </w:rPr>
        <w:t>st</w:t>
      </w:r>
      <w:r w:rsidRPr="00C47BE0">
        <w:rPr>
          <w:rFonts w:ascii="Arial" w:eastAsia="Malgun Gothic" w:hAnsi="Arial" w:cs="Arial"/>
          <w:b/>
          <w:bCs/>
          <w:lang w:eastAsia="en-US"/>
        </w:rPr>
        <w:t xml:space="preserve"> – </w:t>
      </w:r>
      <w:r>
        <w:rPr>
          <w:rFonts w:ascii="Arial" w:eastAsia="Malgun Gothic" w:hAnsi="Arial" w:cs="Arial"/>
          <w:b/>
          <w:bCs/>
          <w:lang w:eastAsia="en-US"/>
        </w:rPr>
        <w:t xml:space="preserve">March </w:t>
      </w:r>
      <w:r>
        <w:rPr>
          <w:rFonts w:ascii="Arial" w:eastAsiaTheme="minorEastAsia" w:hAnsi="Arial" w:cs="Arial"/>
          <w:b/>
          <w:bCs/>
        </w:rPr>
        <w:t>3</w:t>
      </w:r>
      <w:r w:rsidRPr="0042410A">
        <w:rPr>
          <w:rFonts w:ascii="Arial" w:eastAsiaTheme="minorEastAsia" w:hAnsi="Arial" w:cs="Arial"/>
          <w:b/>
          <w:bCs/>
          <w:vertAlign w:val="superscript"/>
        </w:rPr>
        <w:t>rd</w:t>
      </w:r>
      <w:r w:rsidRPr="00C47BE0">
        <w:rPr>
          <w:rFonts w:ascii="Arial" w:eastAsia="Malgun Gothic" w:hAnsi="Arial" w:cs="Arial"/>
          <w:b/>
          <w:bCs/>
          <w:lang w:eastAsia="en-US"/>
        </w:rPr>
        <w:t>, 202</w:t>
      </w:r>
      <w:r>
        <w:rPr>
          <w:rFonts w:ascii="Arial" w:eastAsia="Malgun Gothic" w:hAnsi="Arial" w:cs="Arial"/>
          <w:b/>
          <w:bCs/>
          <w:lang w:eastAsia="en-US"/>
        </w:rPr>
        <w:t>2</w:t>
      </w:r>
    </w:p>
    <w:p w14:paraId="7BAD2021" w14:textId="454E10FD" w:rsidR="005F64A2" w:rsidRPr="008447A4" w:rsidRDefault="005F64A2" w:rsidP="005F64A2">
      <w:pPr>
        <w:tabs>
          <w:tab w:val="center" w:pos="4536"/>
          <w:tab w:val="right" w:pos="8280"/>
          <w:tab w:val="right" w:pos="9639"/>
        </w:tabs>
        <w:ind w:right="2"/>
        <w:rPr>
          <w:rFonts w:ascii="Arial" w:hAnsi="Arial" w:cs="Arial"/>
          <w:b/>
          <w:bCs/>
          <w:sz w:val="28"/>
          <w:lang w:val="en-US"/>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0C8AA621"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733D27" w:rsidRPr="00733D27">
        <w:rPr>
          <w:sz w:val="24"/>
          <w:lang w:val="en-US"/>
        </w:rPr>
        <w:t xml:space="preserve">Discussion on </w:t>
      </w:r>
      <w:r w:rsidR="00BC31AE" w:rsidRPr="00BC31AE">
        <w:rPr>
          <w:sz w:val="24"/>
          <w:lang w:val="en-US"/>
        </w:rPr>
        <w:t>UE features for NB-IoT and LTE-MTC enhancements</w:t>
      </w:r>
    </w:p>
    <w:bookmarkEnd w:id="1"/>
    <w:bookmarkEnd w:id="2"/>
    <w:bookmarkEnd w:id="3"/>
    <w:bookmarkEnd w:id="4"/>
    <w:p w14:paraId="02FF14B3" w14:textId="4F6B7B7A"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EF51BE">
        <w:rPr>
          <w:sz w:val="24"/>
          <w:lang w:val="en-US" w:eastAsia="ja-JP"/>
        </w:rPr>
        <w:t>8.1</w:t>
      </w:r>
      <w:r w:rsidR="002539A3">
        <w:rPr>
          <w:sz w:val="24"/>
          <w:lang w:val="en-US" w:eastAsia="ja-JP"/>
        </w:rPr>
        <w:t>6</w:t>
      </w:r>
      <w:r w:rsidR="00EF51BE">
        <w:rPr>
          <w:sz w:val="24"/>
          <w:lang w:val="en-US" w:eastAsia="ja-JP"/>
        </w:rPr>
        <w:t>.</w:t>
      </w:r>
      <w:r w:rsidR="009104B4">
        <w:rPr>
          <w:sz w:val="24"/>
          <w:lang w:val="en-US" w:eastAsia="ja-JP"/>
        </w:rPr>
        <w:t>9</w:t>
      </w:r>
    </w:p>
    <w:p w14:paraId="0EC9D632" w14:textId="159EFCCC"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6BC6FD16" w14:textId="70CA9281" w:rsidR="00D01411" w:rsidRDefault="00D01411" w:rsidP="00061F78">
      <w:pPr>
        <w:rPr>
          <w:sz w:val="22"/>
          <w:szCs w:val="22"/>
        </w:rPr>
      </w:pPr>
      <w:r>
        <w:rPr>
          <w:rFonts w:hint="eastAsia"/>
          <w:sz w:val="22"/>
          <w:szCs w:val="22"/>
        </w:rPr>
        <w:t xml:space="preserve">The </w:t>
      </w:r>
      <w:r w:rsidR="001C08EF">
        <w:rPr>
          <w:sz w:val="22"/>
          <w:szCs w:val="22"/>
        </w:rPr>
        <w:t xml:space="preserve">updated RAN1 UE </w:t>
      </w:r>
      <w:r w:rsidR="00FF336A" w:rsidRPr="00A23A31">
        <w:rPr>
          <w:rFonts w:eastAsia="ＭＳ 明朝"/>
          <w:sz w:val="22"/>
        </w:rPr>
        <w:t xml:space="preserve">features list for Rel-17 </w:t>
      </w:r>
      <w:r w:rsidR="00993CD2">
        <w:rPr>
          <w:rFonts w:eastAsia="ＭＳ 明朝"/>
          <w:sz w:val="22"/>
        </w:rPr>
        <w:t>LTE</w:t>
      </w:r>
      <w:r w:rsidR="00FF336A">
        <w:rPr>
          <w:rFonts w:hint="eastAsia"/>
          <w:sz w:val="22"/>
          <w:szCs w:val="22"/>
        </w:rPr>
        <w:t xml:space="preserve"> </w:t>
      </w:r>
      <w:r w:rsidR="00955055">
        <w:rPr>
          <w:sz w:val="22"/>
          <w:szCs w:val="22"/>
        </w:rPr>
        <w:t>after RAN1#10</w:t>
      </w:r>
      <w:r w:rsidR="00BC31AE">
        <w:rPr>
          <w:sz w:val="22"/>
          <w:szCs w:val="22"/>
        </w:rPr>
        <w:t>7</w:t>
      </w:r>
      <w:r w:rsidR="00955055">
        <w:rPr>
          <w:sz w:val="22"/>
          <w:szCs w:val="22"/>
        </w:rPr>
        <w:t xml:space="preserve">-e </w:t>
      </w:r>
      <w:r w:rsidR="00BC31AE">
        <w:rPr>
          <w:sz w:val="22"/>
          <w:szCs w:val="22"/>
        </w:rPr>
        <w:t xml:space="preserve">has been agreed in </w:t>
      </w:r>
      <w:r>
        <w:rPr>
          <w:sz w:val="22"/>
          <w:szCs w:val="22"/>
        </w:rPr>
        <w:t xml:space="preserve">[1]. In this contribution, we present our views regarding the UE features for </w:t>
      </w:r>
      <w:r w:rsidR="00BC31AE" w:rsidRPr="00BC31AE">
        <w:rPr>
          <w:sz w:val="22"/>
          <w:szCs w:val="22"/>
        </w:rPr>
        <w:t>NB-IoT and LTE-MTC enhancements</w:t>
      </w:r>
      <w:r w:rsidR="00950A6C">
        <w:rPr>
          <w:sz w:val="22"/>
          <w:szCs w:val="22"/>
        </w:rPr>
        <w:t>.</w:t>
      </w:r>
    </w:p>
    <w:p w14:paraId="6AFB9D90" w14:textId="77777777" w:rsidR="00D01411" w:rsidRDefault="00D01411" w:rsidP="00061F78">
      <w:pPr>
        <w:rPr>
          <w:sz w:val="22"/>
          <w:szCs w:val="22"/>
        </w:rPr>
      </w:pPr>
    </w:p>
    <w:p w14:paraId="52260AD9" w14:textId="36A34812" w:rsidR="00225B2E" w:rsidRDefault="00CC7EF4" w:rsidP="00225B2E">
      <w:pPr>
        <w:pStyle w:val="1"/>
        <w:numPr>
          <w:ilvl w:val="0"/>
          <w:numId w:val="6"/>
        </w:numPr>
        <w:spacing w:after="120"/>
        <w:jc w:val="both"/>
        <w:rPr>
          <w:rFonts w:eastAsia="DengXian"/>
          <w:b/>
          <w:lang w:val="en-US" w:eastAsia="zh-CN"/>
        </w:rPr>
      </w:pPr>
      <w:r>
        <w:rPr>
          <w:rFonts w:eastAsia="DengXian"/>
          <w:b/>
          <w:lang w:val="en-US" w:eastAsia="zh-CN"/>
        </w:rPr>
        <w:t>Discussion</w:t>
      </w:r>
    </w:p>
    <w:p w14:paraId="4637C4D3" w14:textId="1882FDBE" w:rsidR="0011378A" w:rsidRDefault="00CA7261" w:rsidP="00CA7261">
      <w:pPr>
        <w:pStyle w:val="afe"/>
        <w:numPr>
          <w:ilvl w:val="0"/>
          <w:numId w:val="20"/>
        </w:numPr>
        <w:spacing w:afterLines="50" w:after="120"/>
        <w:ind w:leftChars="0"/>
        <w:jc w:val="both"/>
        <w:rPr>
          <w:rFonts w:eastAsiaTheme="minorEastAsia"/>
          <w:sz w:val="22"/>
          <w:szCs w:val="22"/>
        </w:rPr>
      </w:pPr>
      <w:r>
        <w:rPr>
          <w:rFonts w:eastAsiaTheme="minorEastAsia" w:hint="eastAsia"/>
          <w:sz w:val="22"/>
          <w:szCs w:val="22"/>
        </w:rPr>
        <w:t>1</w:t>
      </w:r>
      <w:r>
        <w:rPr>
          <w:rFonts w:eastAsiaTheme="minorEastAsia"/>
          <w:sz w:val="22"/>
          <w:szCs w:val="22"/>
        </w:rPr>
        <w:t xml:space="preserve">-1: </w:t>
      </w:r>
      <w:r w:rsidRPr="00CA7261">
        <w:rPr>
          <w:rFonts w:eastAsiaTheme="minorEastAsia"/>
          <w:sz w:val="22"/>
          <w:szCs w:val="22"/>
        </w:rPr>
        <w:t>16-QAM for unicast NPDSCH</w:t>
      </w:r>
    </w:p>
    <w:p w14:paraId="744D1B91" w14:textId="2E7848F3" w:rsidR="00CA7261" w:rsidRDefault="00D26116" w:rsidP="00CA7261">
      <w:pPr>
        <w:pStyle w:val="afe"/>
        <w:numPr>
          <w:ilvl w:val="1"/>
          <w:numId w:val="20"/>
        </w:numPr>
        <w:spacing w:afterLines="50" w:after="120"/>
        <w:ind w:leftChars="0"/>
        <w:jc w:val="both"/>
        <w:rPr>
          <w:rFonts w:eastAsiaTheme="minorEastAsia"/>
          <w:sz w:val="22"/>
          <w:szCs w:val="22"/>
        </w:rPr>
      </w:pPr>
      <w:r>
        <w:rPr>
          <w:rFonts w:eastAsiaTheme="minorEastAsia"/>
          <w:sz w:val="22"/>
          <w:szCs w:val="22"/>
        </w:rPr>
        <w:t>At the RAN1#107-e meeting, some compan</w:t>
      </w:r>
      <w:r w:rsidR="0044639F">
        <w:rPr>
          <w:rFonts w:eastAsiaTheme="minorEastAsia"/>
          <w:sz w:val="22"/>
          <w:szCs w:val="22"/>
        </w:rPr>
        <w:t>ies</w:t>
      </w:r>
      <w:r>
        <w:rPr>
          <w:rFonts w:eastAsiaTheme="minorEastAsia"/>
          <w:sz w:val="22"/>
          <w:szCs w:val="22"/>
        </w:rPr>
        <w:t xml:space="preserve"> pointed that FGs </w:t>
      </w:r>
      <w:r w:rsidRPr="00D26116">
        <w:rPr>
          <w:rFonts w:eastAsiaTheme="minorEastAsia"/>
          <w:sz w:val="22"/>
          <w:szCs w:val="22"/>
        </w:rPr>
        <w:t>1-1 and 1-2 have RF impact (Tx and Rx EVM)</w:t>
      </w:r>
      <w:r>
        <w:rPr>
          <w:rFonts w:eastAsiaTheme="minorEastAsia"/>
          <w:sz w:val="22"/>
          <w:szCs w:val="22"/>
        </w:rPr>
        <w:t xml:space="preserve"> and hence the type of FGs 1-1 and 1-2 should be per band, while some other companies argued that the RF impact should be discussed and confirmed in RAN4 [2].</w:t>
      </w:r>
    </w:p>
    <w:p w14:paraId="7A25A572" w14:textId="623559F5" w:rsidR="00D26116" w:rsidRDefault="00154027" w:rsidP="00CA7261">
      <w:pPr>
        <w:pStyle w:val="afe"/>
        <w:numPr>
          <w:ilvl w:val="1"/>
          <w:numId w:val="20"/>
        </w:numPr>
        <w:spacing w:afterLines="50" w:after="120"/>
        <w:ind w:leftChars="0"/>
        <w:jc w:val="both"/>
        <w:rPr>
          <w:rFonts w:eastAsiaTheme="minorEastAsia"/>
          <w:sz w:val="22"/>
          <w:szCs w:val="22"/>
        </w:rPr>
      </w:pPr>
      <w:r>
        <w:rPr>
          <w:rFonts w:eastAsiaTheme="minorEastAsia" w:hint="eastAsia"/>
          <w:sz w:val="22"/>
          <w:szCs w:val="22"/>
        </w:rPr>
        <w:t>W</w:t>
      </w:r>
      <w:r>
        <w:rPr>
          <w:rFonts w:eastAsiaTheme="minorEastAsia"/>
          <w:sz w:val="22"/>
          <w:szCs w:val="22"/>
        </w:rPr>
        <w:t xml:space="preserve">e think the type of FGs 1-1 and 1-2 </w:t>
      </w:r>
      <w:r w:rsidR="00E45183">
        <w:rPr>
          <w:rFonts w:eastAsiaTheme="minorEastAsia"/>
          <w:sz w:val="22"/>
          <w:szCs w:val="22"/>
        </w:rPr>
        <w:t>can</w:t>
      </w:r>
      <w:r>
        <w:rPr>
          <w:rFonts w:eastAsiaTheme="minorEastAsia"/>
          <w:sz w:val="22"/>
          <w:szCs w:val="22"/>
        </w:rPr>
        <w:t xml:space="preserve"> be per UE with FDD/TDD differentiation same as Rel-16 </w:t>
      </w:r>
      <w:proofErr w:type="spellStart"/>
      <w:r>
        <w:rPr>
          <w:rFonts w:eastAsiaTheme="minorEastAsia"/>
          <w:sz w:val="22"/>
          <w:szCs w:val="22"/>
        </w:rPr>
        <w:t>eMTC</w:t>
      </w:r>
      <w:proofErr w:type="spellEnd"/>
      <w:r>
        <w:rPr>
          <w:rFonts w:eastAsiaTheme="minorEastAsia"/>
          <w:sz w:val="22"/>
          <w:szCs w:val="22"/>
        </w:rPr>
        <w:t xml:space="preserve">/NB-IoT FGs, but we can also accept asking RAN4 to </w:t>
      </w:r>
      <w:proofErr w:type="gramStart"/>
      <w:r>
        <w:rPr>
          <w:rFonts w:eastAsiaTheme="minorEastAsia"/>
          <w:sz w:val="22"/>
          <w:szCs w:val="22"/>
        </w:rPr>
        <w:t>make a decision</w:t>
      </w:r>
      <w:proofErr w:type="gramEnd"/>
      <w:r>
        <w:rPr>
          <w:rFonts w:eastAsiaTheme="minorEastAsia"/>
          <w:sz w:val="22"/>
          <w:szCs w:val="22"/>
        </w:rPr>
        <w:t xml:space="preserve"> on the type of FGs 1-1 and 1-2.</w:t>
      </w:r>
    </w:p>
    <w:p w14:paraId="4754BA7C" w14:textId="19D48388" w:rsidR="00CA7261" w:rsidRDefault="00CA7261" w:rsidP="00CA7261">
      <w:pPr>
        <w:pStyle w:val="afe"/>
        <w:numPr>
          <w:ilvl w:val="0"/>
          <w:numId w:val="20"/>
        </w:numPr>
        <w:spacing w:afterLines="50" w:after="120"/>
        <w:ind w:leftChars="0"/>
        <w:jc w:val="both"/>
        <w:rPr>
          <w:rFonts w:eastAsiaTheme="minorEastAsia"/>
          <w:sz w:val="22"/>
          <w:szCs w:val="22"/>
        </w:rPr>
      </w:pPr>
      <w:r>
        <w:rPr>
          <w:rFonts w:eastAsiaTheme="minorEastAsia" w:hint="eastAsia"/>
          <w:sz w:val="22"/>
          <w:szCs w:val="22"/>
        </w:rPr>
        <w:t>1</w:t>
      </w:r>
      <w:r>
        <w:rPr>
          <w:rFonts w:eastAsiaTheme="minorEastAsia"/>
          <w:sz w:val="22"/>
          <w:szCs w:val="22"/>
        </w:rPr>
        <w:t xml:space="preserve">-2: </w:t>
      </w:r>
      <w:r w:rsidRPr="00CA7261">
        <w:rPr>
          <w:rFonts w:eastAsiaTheme="minorEastAsia"/>
          <w:sz w:val="22"/>
          <w:szCs w:val="22"/>
        </w:rPr>
        <w:t>16-QAM for unicast NPUSCH</w:t>
      </w:r>
    </w:p>
    <w:p w14:paraId="08C6C5F6" w14:textId="7CB47D7B" w:rsidR="00CA7261" w:rsidRDefault="00D26116" w:rsidP="00CA7261">
      <w:pPr>
        <w:pStyle w:val="afe"/>
        <w:numPr>
          <w:ilvl w:val="1"/>
          <w:numId w:val="20"/>
        </w:numPr>
        <w:spacing w:afterLines="50" w:after="120"/>
        <w:ind w:leftChars="0"/>
        <w:jc w:val="both"/>
        <w:rPr>
          <w:rFonts w:eastAsiaTheme="minorEastAsia"/>
          <w:sz w:val="22"/>
          <w:szCs w:val="22"/>
        </w:rPr>
      </w:pPr>
      <w:r>
        <w:rPr>
          <w:rFonts w:eastAsiaTheme="minorEastAsia"/>
          <w:sz w:val="22"/>
          <w:szCs w:val="22"/>
        </w:rPr>
        <w:t>Same as above</w:t>
      </w:r>
    </w:p>
    <w:p w14:paraId="7C6C8897" w14:textId="552A3F67" w:rsidR="00CA7261" w:rsidRDefault="00CA7261" w:rsidP="00CA7261">
      <w:pPr>
        <w:pStyle w:val="afe"/>
        <w:numPr>
          <w:ilvl w:val="0"/>
          <w:numId w:val="20"/>
        </w:numPr>
        <w:spacing w:afterLines="50" w:after="120"/>
        <w:ind w:leftChars="0"/>
        <w:jc w:val="both"/>
        <w:rPr>
          <w:rFonts w:eastAsiaTheme="minorEastAsia"/>
          <w:sz w:val="22"/>
          <w:szCs w:val="22"/>
        </w:rPr>
      </w:pPr>
      <w:r>
        <w:rPr>
          <w:rFonts w:eastAsiaTheme="minorEastAsia" w:hint="eastAsia"/>
          <w:sz w:val="22"/>
          <w:szCs w:val="22"/>
        </w:rPr>
        <w:t>1</w:t>
      </w:r>
      <w:r>
        <w:rPr>
          <w:rFonts w:eastAsiaTheme="minorEastAsia"/>
          <w:sz w:val="22"/>
          <w:szCs w:val="22"/>
        </w:rPr>
        <w:t xml:space="preserve">-3: </w:t>
      </w:r>
      <w:r w:rsidRPr="00CA7261">
        <w:rPr>
          <w:rFonts w:eastAsiaTheme="minorEastAsia"/>
          <w:sz w:val="22"/>
          <w:szCs w:val="22"/>
        </w:rPr>
        <w:t>14 HARQ processes for PDSCH for HD-FDD Cat. M1 UEs</w:t>
      </w:r>
    </w:p>
    <w:p w14:paraId="5712A23B" w14:textId="328248BA" w:rsidR="00154027" w:rsidRDefault="00154027" w:rsidP="00CA7261">
      <w:pPr>
        <w:pStyle w:val="afe"/>
        <w:numPr>
          <w:ilvl w:val="1"/>
          <w:numId w:val="20"/>
        </w:numPr>
        <w:spacing w:afterLines="50" w:after="120"/>
        <w:ind w:leftChars="0"/>
        <w:jc w:val="both"/>
        <w:rPr>
          <w:rFonts w:eastAsiaTheme="minorEastAsia"/>
          <w:sz w:val="22"/>
          <w:szCs w:val="22"/>
        </w:rPr>
      </w:pPr>
      <w:r w:rsidRPr="00154027">
        <w:rPr>
          <w:rFonts w:eastAsiaTheme="minorEastAsia"/>
          <w:sz w:val="22"/>
          <w:szCs w:val="22"/>
        </w:rPr>
        <w:t>We think the type of FGs 1-</w:t>
      </w:r>
      <w:r>
        <w:rPr>
          <w:rFonts w:eastAsiaTheme="minorEastAsia"/>
          <w:sz w:val="22"/>
          <w:szCs w:val="22"/>
        </w:rPr>
        <w:t>3</w:t>
      </w:r>
      <w:r w:rsidRPr="00154027">
        <w:rPr>
          <w:rFonts w:eastAsiaTheme="minorEastAsia"/>
          <w:sz w:val="22"/>
          <w:szCs w:val="22"/>
        </w:rPr>
        <w:t xml:space="preserve"> </w:t>
      </w:r>
      <w:r>
        <w:rPr>
          <w:rFonts w:eastAsiaTheme="minorEastAsia"/>
          <w:sz w:val="22"/>
          <w:szCs w:val="22"/>
        </w:rPr>
        <w:t>should</w:t>
      </w:r>
      <w:r w:rsidRPr="00154027">
        <w:rPr>
          <w:rFonts w:eastAsiaTheme="minorEastAsia"/>
          <w:sz w:val="22"/>
          <w:szCs w:val="22"/>
        </w:rPr>
        <w:t xml:space="preserve"> be per UE </w:t>
      </w:r>
      <w:r>
        <w:rPr>
          <w:rFonts w:eastAsiaTheme="minorEastAsia"/>
          <w:sz w:val="22"/>
          <w:szCs w:val="22"/>
        </w:rPr>
        <w:t>and FDD-only</w:t>
      </w:r>
      <w:r w:rsidR="00E45183">
        <w:rPr>
          <w:rFonts w:eastAsiaTheme="minorEastAsia"/>
          <w:sz w:val="22"/>
          <w:szCs w:val="22"/>
        </w:rPr>
        <w:t>,</w:t>
      </w:r>
      <w:r w:rsidRPr="00154027">
        <w:rPr>
          <w:rFonts w:eastAsiaTheme="minorEastAsia"/>
          <w:sz w:val="22"/>
          <w:szCs w:val="22"/>
        </w:rPr>
        <w:t xml:space="preserve"> </w:t>
      </w:r>
      <w:r w:rsidR="00E45183">
        <w:rPr>
          <w:rFonts w:eastAsiaTheme="minorEastAsia"/>
          <w:sz w:val="22"/>
          <w:szCs w:val="22"/>
        </w:rPr>
        <w:t>same as</w:t>
      </w:r>
      <w:r w:rsidRPr="00154027">
        <w:rPr>
          <w:rFonts w:eastAsiaTheme="minorEastAsia"/>
          <w:sz w:val="22"/>
          <w:szCs w:val="22"/>
        </w:rPr>
        <w:t xml:space="preserve"> Rel-16 </w:t>
      </w:r>
      <w:proofErr w:type="spellStart"/>
      <w:r w:rsidRPr="00154027">
        <w:rPr>
          <w:rFonts w:eastAsiaTheme="minorEastAsia"/>
          <w:sz w:val="22"/>
          <w:szCs w:val="22"/>
        </w:rPr>
        <w:t>eMTC</w:t>
      </w:r>
      <w:proofErr w:type="spellEnd"/>
      <w:r w:rsidRPr="00154027">
        <w:rPr>
          <w:rFonts w:eastAsiaTheme="minorEastAsia"/>
          <w:sz w:val="22"/>
          <w:szCs w:val="22"/>
        </w:rPr>
        <w:t>/NB-IoT FGs</w:t>
      </w:r>
      <w:r w:rsidR="00E45183">
        <w:rPr>
          <w:rFonts w:eastAsiaTheme="minorEastAsia"/>
          <w:sz w:val="22"/>
          <w:szCs w:val="22"/>
        </w:rPr>
        <w:t>.</w:t>
      </w:r>
    </w:p>
    <w:p w14:paraId="55325F9F" w14:textId="7A0A5771" w:rsidR="00471F1D" w:rsidRDefault="00471F1D" w:rsidP="00E703FE">
      <w:pPr>
        <w:pStyle w:val="afe"/>
        <w:numPr>
          <w:ilvl w:val="1"/>
          <w:numId w:val="20"/>
        </w:numPr>
        <w:spacing w:afterLines="50" w:after="120"/>
        <w:ind w:leftChars="0"/>
        <w:jc w:val="both"/>
        <w:rPr>
          <w:rFonts w:eastAsiaTheme="minorEastAsia"/>
          <w:sz w:val="22"/>
          <w:szCs w:val="22"/>
        </w:rPr>
      </w:pPr>
      <w:r w:rsidRPr="00E45183">
        <w:rPr>
          <w:rFonts w:eastAsiaTheme="minorEastAsia" w:hint="eastAsia"/>
          <w:sz w:val="22"/>
          <w:szCs w:val="22"/>
        </w:rPr>
        <w:t>A</w:t>
      </w:r>
      <w:r w:rsidR="00E45183" w:rsidRPr="00E45183">
        <w:rPr>
          <w:rFonts w:eastAsiaTheme="minorEastAsia"/>
          <w:sz w:val="22"/>
          <w:szCs w:val="22"/>
        </w:rPr>
        <w:t>t the RAN1#107-e meeting, it was proposed to add a note “</w:t>
      </w:r>
      <w:r w:rsidR="00E45183" w:rsidRPr="00E703FE">
        <w:rPr>
          <w:rFonts w:eastAsiaTheme="minorEastAsia"/>
          <w:i/>
          <w:iCs/>
          <w:sz w:val="22"/>
          <w:szCs w:val="22"/>
        </w:rPr>
        <w:t xml:space="preserve">It is RAN1 assumption the 14 HARQ processes feature is compatible with all other </w:t>
      </w:r>
      <w:proofErr w:type="spellStart"/>
      <w:r w:rsidR="00E45183" w:rsidRPr="00E703FE">
        <w:rPr>
          <w:rFonts w:eastAsiaTheme="minorEastAsia"/>
          <w:i/>
          <w:iCs/>
          <w:sz w:val="22"/>
          <w:szCs w:val="22"/>
        </w:rPr>
        <w:t>eMTC</w:t>
      </w:r>
      <w:proofErr w:type="spellEnd"/>
      <w:r w:rsidR="00E45183" w:rsidRPr="00E703FE">
        <w:rPr>
          <w:rFonts w:eastAsiaTheme="minorEastAsia"/>
          <w:i/>
          <w:iCs/>
          <w:sz w:val="22"/>
          <w:szCs w:val="22"/>
        </w:rPr>
        <w:t xml:space="preserve"> features in connected-mode applicable for HD-FDD Cat. M1 UEs in CE mode A, except for the simultaneous configuration with Rel-16 </w:t>
      </w:r>
      <w:proofErr w:type="gramStart"/>
      <w:r w:rsidR="00E45183" w:rsidRPr="00E703FE">
        <w:rPr>
          <w:rFonts w:eastAsiaTheme="minorEastAsia"/>
          <w:i/>
          <w:iCs/>
          <w:sz w:val="22"/>
          <w:szCs w:val="22"/>
        </w:rPr>
        <w:t>Multi-TB</w:t>
      </w:r>
      <w:proofErr w:type="gramEnd"/>
      <w:r w:rsidR="00E45183" w:rsidRPr="00E703FE">
        <w:rPr>
          <w:rFonts w:eastAsiaTheme="minorEastAsia"/>
          <w:i/>
          <w:iCs/>
          <w:sz w:val="22"/>
          <w:szCs w:val="22"/>
        </w:rPr>
        <w:t xml:space="preserve"> scheduling</w:t>
      </w:r>
      <w:r w:rsidR="00E45183" w:rsidRPr="00E45183">
        <w:rPr>
          <w:rFonts w:eastAsiaTheme="minorEastAsia"/>
          <w:sz w:val="22"/>
          <w:szCs w:val="22"/>
        </w:rPr>
        <w:t>”</w:t>
      </w:r>
      <w:r w:rsidR="00E45183">
        <w:rPr>
          <w:rFonts w:eastAsiaTheme="minorEastAsia"/>
          <w:sz w:val="22"/>
          <w:szCs w:val="22"/>
        </w:rPr>
        <w:t xml:space="preserve"> for FG1-3, but it was not agreed [2]. </w:t>
      </w:r>
      <w:r w:rsidR="002E67A0">
        <w:rPr>
          <w:rFonts w:eastAsiaTheme="minorEastAsia"/>
          <w:sz w:val="22"/>
          <w:szCs w:val="22"/>
        </w:rPr>
        <w:t>Some</w:t>
      </w:r>
      <w:r w:rsidR="00E45183">
        <w:rPr>
          <w:rFonts w:eastAsiaTheme="minorEastAsia"/>
          <w:sz w:val="22"/>
          <w:szCs w:val="22"/>
        </w:rPr>
        <w:t xml:space="preserve"> compan</w:t>
      </w:r>
      <w:r w:rsidR="002E67A0">
        <w:rPr>
          <w:rFonts w:eastAsiaTheme="minorEastAsia"/>
          <w:sz w:val="22"/>
          <w:szCs w:val="22"/>
        </w:rPr>
        <w:t>ies</w:t>
      </w:r>
      <w:r w:rsidR="00E45183">
        <w:rPr>
          <w:rFonts w:eastAsiaTheme="minorEastAsia"/>
          <w:sz w:val="22"/>
          <w:szCs w:val="22"/>
        </w:rPr>
        <w:t xml:space="preserve"> commented that </w:t>
      </w:r>
      <w:r w:rsidR="002E67A0">
        <w:rPr>
          <w:rFonts w:eastAsiaTheme="minorEastAsia"/>
          <w:sz w:val="22"/>
          <w:szCs w:val="22"/>
        </w:rPr>
        <w:t>Rel-14 dynamic HARQ-ACK delay should also be excluded</w:t>
      </w:r>
      <w:r w:rsidR="00E703FE">
        <w:rPr>
          <w:rFonts w:eastAsiaTheme="minorEastAsia"/>
          <w:sz w:val="22"/>
          <w:szCs w:val="22"/>
        </w:rPr>
        <w:t>.</w:t>
      </w:r>
    </w:p>
    <w:p w14:paraId="552FC234" w14:textId="38920F5A" w:rsidR="00E703FE" w:rsidRPr="00E45183" w:rsidRDefault="00E703FE" w:rsidP="00E703FE">
      <w:pPr>
        <w:pStyle w:val="afe"/>
        <w:numPr>
          <w:ilvl w:val="1"/>
          <w:numId w:val="20"/>
        </w:numPr>
        <w:spacing w:afterLines="50" w:after="120"/>
        <w:ind w:leftChars="0"/>
        <w:jc w:val="both"/>
        <w:rPr>
          <w:rFonts w:eastAsiaTheme="minorEastAsia"/>
          <w:sz w:val="22"/>
          <w:szCs w:val="22"/>
        </w:rPr>
      </w:pPr>
      <w:r>
        <w:rPr>
          <w:rFonts w:eastAsiaTheme="minorEastAsia" w:hint="eastAsia"/>
          <w:sz w:val="22"/>
          <w:szCs w:val="22"/>
        </w:rPr>
        <w:t>W</w:t>
      </w:r>
      <w:r>
        <w:rPr>
          <w:rFonts w:eastAsiaTheme="minorEastAsia"/>
          <w:sz w:val="22"/>
          <w:szCs w:val="22"/>
        </w:rPr>
        <w:t xml:space="preserve">e think </w:t>
      </w:r>
      <w:r w:rsidR="002E67A0">
        <w:rPr>
          <w:rFonts w:eastAsiaTheme="minorEastAsia"/>
          <w:sz w:val="22"/>
          <w:szCs w:val="22"/>
        </w:rPr>
        <w:t xml:space="preserve">that Rel-14 dynamic HARQ-ACK delay should not be </w:t>
      </w:r>
      <w:r w:rsidR="000A7BFD">
        <w:rPr>
          <w:rFonts w:eastAsiaTheme="minorEastAsia"/>
          <w:sz w:val="22"/>
          <w:szCs w:val="22"/>
        </w:rPr>
        <w:t>mixed</w:t>
      </w:r>
      <w:r w:rsidR="002E67A0">
        <w:rPr>
          <w:rFonts w:eastAsiaTheme="minorEastAsia"/>
          <w:sz w:val="22"/>
          <w:szCs w:val="22"/>
        </w:rPr>
        <w:t xml:space="preserve"> with FG 1-3 as </w:t>
      </w:r>
      <w:r w:rsidR="000A7BFD">
        <w:rPr>
          <w:rFonts w:eastAsiaTheme="minorEastAsia"/>
          <w:sz w:val="22"/>
          <w:szCs w:val="22"/>
        </w:rPr>
        <w:t xml:space="preserve">new </w:t>
      </w:r>
      <w:r w:rsidR="002E67A0">
        <w:rPr>
          <w:rFonts w:eastAsiaTheme="minorEastAsia"/>
          <w:sz w:val="22"/>
          <w:szCs w:val="22"/>
        </w:rPr>
        <w:t>HARQ</w:t>
      </w:r>
      <w:r w:rsidR="000A7BFD">
        <w:rPr>
          <w:rFonts w:eastAsiaTheme="minorEastAsia"/>
          <w:sz w:val="22"/>
          <w:szCs w:val="22"/>
        </w:rPr>
        <w:t>-ACK</w:t>
      </w:r>
      <w:r w:rsidR="002E67A0">
        <w:rPr>
          <w:rFonts w:eastAsiaTheme="minorEastAsia"/>
          <w:sz w:val="22"/>
          <w:szCs w:val="22"/>
        </w:rPr>
        <w:t xml:space="preserve"> delay </w:t>
      </w:r>
      <w:r w:rsidR="000A7BFD">
        <w:rPr>
          <w:rFonts w:eastAsiaTheme="minorEastAsia"/>
          <w:sz w:val="22"/>
          <w:szCs w:val="22"/>
        </w:rPr>
        <w:t>is designed for this FG 1-3</w:t>
      </w:r>
      <w:r w:rsidR="00950A6C">
        <w:rPr>
          <w:rFonts w:eastAsiaTheme="minorEastAsia"/>
          <w:sz w:val="22"/>
          <w:szCs w:val="22"/>
        </w:rPr>
        <w:t>, and it seems obvious. Therefore, we are fine with either having the note with also excluding Rel-14 dynamic HARQ-ACK delay or having no additional note/conclusion on this issue.</w:t>
      </w:r>
    </w:p>
    <w:p w14:paraId="2379C593" w14:textId="53A06E2F" w:rsidR="00CA7261" w:rsidRPr="00CA7261" w:rsidRDefault="00C37193" w:rsidP="00C37193">
      <w:pPr>
        <w:pStyle w:val="afe"/>
        <w:numPr>
          <w:ilvl w:val="0"/>
          <w:numId w:val="20"/>
        </w:numPr>
        <w:spacing w:afterLines="50" w:after="120"/>
        <w:ind w:leftChars="0"/>
        <w:jc w:val="both"/>
        <w:rPr>
          <w:rFonts w:eastAsiaTheme="minorEastAsia"/>
          <w:sz w:val="22"/>
          <w:szCs w:val="22"/>
        </w:rPr>
      </w:pPr>
      <w:r>
        <w:rPr>
          <w:rFonts w:eastAsiaTheme="minorEastAsia"/>
          <w:sz w:val="22"/>
          <w:szCs w:val="22"/>
        </w:rPr>
        <w:t xml:space="preserve">1-4: </w:t>
      </w:r>
      <w:r w:rsidRPr="00C37193">
        <w:rPr>
          <w:rFonts w:eastAsiaTheme="minorEastAsia"/>
          <w:sz w:val="22"/>
          <w:szCs w:val="22"/>
        </w:rPr>
        <w:t>A maximum DL TBS of 1736 bits for HD-FDD Cat. M1 UEs in CE mode A only</w:t>
      </w:r>
    </w:p>
    <w:p w14:paraId="76B07EEA" w14:textId="1F1FB38E" w:rsidR="00950A6C" w:rsidRDefault="00950A6C" w:rsidP="00950A6C">
      <w:pPr>
        <w:pStyle w:val="afe"/>
        <w:numPr>
          <w:ilvl w:val="1"/>
          <w:numId w:val="20"/>
        </w:numPr>
        <w:spacing w:afterLines="50" w:after="120"/>
        <w:ind w:leftChars="0"/>
        <w:jc w:val="both"/>
        <w:rPr>
          <w:rFonts w:eastAsiaTheme="minorEastAsia"/>
          <w:sz w:val="22"/>
          <w:szCs w:val="22"/>
        </w:rPr>
      </w:pPr>
      <w:r w:rsidRPr="00154027">
        <w:rPr>
          <w:rFonts w:eastAsiaTheme="minorEastAsia"/>
          <w:sz w:val="22"/>
          <w:szCs w:val="22"/>
        </w:rPr>
        <w:t>We think the type of FGs 1-</w:t>
      </w:r>
      <w:r>
        <w:rPr>
          <w:rFonts w:eastAsiaTheme="minorEastAsia"/>
          <w:sz w:val="22"/>
          <w:szCs w:val="22"/>
        </w:rPr>
        <w:t>4</w:t>
      </w:r>
      <w:r w:rsidRPr="00154027">
        <w:rPr>
          <w:rFonts w:eastAsiaTheme="minorEastAsia"/>
          <w:sz w:val="22"/>
          <w:szCs w:val="22"/>
        </w:rPr>
        <w:t xml:space="preserve"> </w:t>
      </w:r>
      <w:r>
        <w:rPr>
          <w:rFonts w:eastAsiaTheme="minorEastAsia"/>
          <w:sz w:val="22"/>
          <w:szCs w:val="22"/>
        </w:rPr>
        <w:t>should</w:t>
      </w:r>
      <w:r w:rsidRPr="00154027">
        <w:rPr>
          <w:rFonts w:eastAsiaTheme="minorEastAsia"/>
          <w:sz w:val="22"/>
          <w:szCs w:val="22"/>
        </w:rPr>
        <w:t xml:space="preserve"> be per UE </w:t>
      </w:r>
      <w:r>
        <w:rPr>
          <w:rFonts w:eastAsiaTheme="minorEastAsia"/>
          <w:sz w:val="22"/>
          <w:szCs w:val="22"/>
        </w:rPr>
        <w:t>and FDD-only,</w:t>
      </w:r>
      <w:r w:rsidRPr="00154027">
        <w:rPr>
          <w:rFonts w:eastAsiaTheme="minorEastAsia"/>
          <w:sz w:val="22"/>
          <w:szCs w:val="22"/>
        </w:rPr>
        <w:t xml:space="preserve"> </w:t>
      </w:r>
      <w:r>
        <w:rPr>
          <w:rFonts w:eastAsiaTheme="minorEastAsia"/>
          <w:sz w:val="22"/>
          <w:szCs w:val="22"/>
        </w:rPr>
        <w:t>same as</w:t>
      </w:r>
      <w:r w:rsidRPr="00154027">
        <w:rPr>
          <w:rFonts w:eastAsiaTheme="minorEastAsia"/>
          <w:sz w:val="22"/>
          <w:szCs w:val="22"/>
        </w:rPr>
        <w:t xml:space="preserve"> Rel-16 </w:t>
      </w:r>
      <w:proofErr w:type="spellStart"/>
      <w:r w:rsidRPr="00154027">
        <w:rPr>
          <w:rFonts w:eastAsiaTheme="minorEastAsia"/>
          <w:sz w:val="22"/>
          <w:szCs w:val="22"/>
        </w:rPr>
        <w:t>eMTC</w:t>
      </w:r>
      <w:proofErr w:type="spellEnd"/>
      <w:r w:rsidRPr="00154027">
        <w:rPr>
          <w:rFonts w:eastAsiaTheme="minorEastAsia"/>
          <w:sz w:val="22"/>
          <w:szCs w:val="22"/>
        </w:rPr>
        <w:t>/NB-IoT FGs</w:t>
      </w:r>
      <w:r>
        <w:rPr>
          <w:rFonts w:eastAsiaTheme="minorEastAsia"/>
          <w:sz w:val="22"/>
          <w:szCs w:val="22"/>
        </w:rPr>
        <w:t>.</w:t>
      </w:r>
    </w:p>
    <w:p w14:paraId="31004FDC" w14:textId="047AE25A" w:rsidR="0022582F" w:rsidRDefault="0022582F" w:rsidP="003F7230">
      <w:pPr>
        <w:spacing w:afterLines="50" w:after="120"/>
        <w:jc w:val="both"/>
        <w:rPr>
          <w:rFonts w:eastAsiaTheme="minorEastAsia"/>
          <w:sz w:val="22"/>
        </w:rPr>
      </w:pPr>
    </w:p>
    <w:p w14:paraId="794A56E8" w14:textId="6E7A7904" w:rsidR="00950A6C" w:rsidRDefault="00950A6C" w:rsidP="003F7230">
      <w:pPr>
        <w:spacing w:afterLines="50" w:after="120"/>
        <w:jc w:val="both"/>
        <w:rPr>
          <w:rFonts w:eastAsiaTheme="minorEastAsia"/>
          <w:b/>
          <w:bCs/>
          <w:sz w:val="22"/>
        </w:rPr>
      </w:pPr>
      <w:r w:rsidRPr="00950A6C">
        <w:rPr>
          <w:rFonts w:eastAsiaTheme="minorEastAsia" w:hint="eastAsia"/>
          <w:b/>
          <w:bCs/>
          <w:sz w:val="22"/>
        </w:rPr>
        <w:t>P</w:t>
      </w:r>
      <w:r w:rsidRPr="00950A6C">
        <w:rPr>
          <w:rFonts w:eastAsiaTheme="minorEastAsia"/>
          <w:b/>
          <w:bCs/>
          <w:sz w:val="22"/>
        </w:rPr>
        <w:t>roposal</w:t>
      </w:r>
      <w:r>
        <w:rPr>
          <w:rFonts w:eastAsiaTheme="minorEastAsia"/>
          <w:b/>
          <w:bCs/>
          <w:sz w:val="22"/>
        </w:rPr>
        <w:t xml:space="preserve"> 1</w:t>
      </w:r>
      <w:r w:rsidRPr="00950A6C">
        <w:rPr>
          <w:rFonts w:eastAsiaTheme="minorEastAsia"/>
          <w:b/>
          <w:bCs/>
          <w:sz w:val="22"/>
        </w:rPr>
        <w:t xml:space="preserve">: </w:t>
      </w:r>
    </w:p>
    <w:p w14:paraId="1F909BC8" w14:textId="57936FB6" w:rsidR="00950A6C" w:rsidRPr="00950A6C" w:rsidRDefault="00950A6C" w:rsidP="00950A6C">
      <w:pPr>
        <w:pStyle w:val="afe"/>
        <w:numPr>
          <w:ilvl w:val="0"/>
          <w:numId w:val="23"/>
        </w:numPr>
        <w:spacing w:afterLines="50" w:after="120"/>
        <w:ind w:leftChars="0"/>
        <w:jc w:val="both"/>
        <w:rPr>
          <w:rFonts w:eastAsiaTheme="minorEastAsia"/>
          <w:b/>
          <w:bCs/>
          <w:sz w:val="22"/>
        </w:rPr>
      </w:pPr>
      <w:r>
        <w:rPr>
          <w:rFonts w:eastAsiaTheme="minorEastAsia" w:hint="eastAsia"/>
          <w:b/>
          <w:bCs/>
          <w:sz w:val="22"/>
        </w:rPr>
        <w:t>T</w:t>
      </w:r>
      <w:r>
        <w:rPr>
          <w:rFonts w:eastAsiaTheme="minorEastAsia"/>
          <w:b/>
          <w:bCs/>
          <w:sz w:val="22"/>
        </w:rPr>
        <w:t xml:space="preserve">he type of </w:t>
      </w:r>
      <w:r w:rsidR="00036883">
        <w:rPr>
          <w:rFonts w:eastAsiaTheme="minorEastAsia"/>
          <w:b/>
          <w:bCs/>
          <w:sz w:val="22"/>
        </w:rPr>
        <w:t>FGs 1-1 and 1-2 is per UE with FDD/TDD differentiation, or RAN1 sends a</w:t>
      </w:r>
      <w:r w:rsidR="0044639F">
        <w:rPr>
          <w:rFonts w:eastAsiaTheme="minorEastAsia"/>
          <w:b/>
          <w:bCs/>
          <w:sz w:val="22"/>
        </w:rPr>
        <w:t>n</w:t>
      </w:r>
      <w:r w:rsidR="00036883">
        <w:rPr>
          <w:rFonts w:eastAsiaTheme="minorEastAsia"/>
          <w:b/>
          <w:bCs/>
          <w:sz w:val="22"/>
        </w:rPr>
        <w:t xml:space="preserve"> LS to RAN4 to ask discussion and decision on the type of FGs 1-1 and 1-2 in terms of RF impact</w:t>
      </w:r>
    </w:p>
    <w:p w14:paraId="578196D5" w14:textId="090BE830" w:rsidR="00950A6C" w:rsidRDefault="00950A6C" w:rsidP="003F7230">
      <w:pPr>
        <w:spacing w:afterLines="50" w:after="120"/>
        <w:jc w:val="both"/>
        <w:rPr>
          <w:rFonts w:eastAsiaTheme="minorEastAsia"/>
          <w:sz w:val="22"/>
        </w:rPr>
      </w:pPr>
    </w:p>
    <w:p w14:paraId="63C2F495" w14:textId="1A7F458D" w:rsidR="00036883" w:rsidRDefault="00036883" w:rsidP="00036883">
      <w:pPr>
        <w:spacing w:afterLines="50" w:after="120"/>
        <w:jc w:val="both"/>
        <w:rPr>
          <w:rFonts w:eastAsiaTheme="minorEastAsia"/>
          <w:b/>
          <w:bCs/>
          <w:sz w:val="22"/>
        </w:rPr>
      </w:pPr>
      <w:r w:rsidRPr="00950A6C">
        <w:rPr>
          <w:rFonts w:eastAsiaTheme="minorEastAsia" w:hint="eastAsia"/>
          <w:b/>
          <w:bCs/>
          <w:sz w:val="22"/>
        </w:rPr>
        <w:t>P</w:t>
      </w:r>
      <w:r w:rsidRPr="00950A6C">
        <w:rPr>
          <w:rFonts w:eastAsiaTheme="minorEastAsia"/>
          <w:b/>
          <w:bCs/>
          <w:sz w:val="22"/>
        </w:rPr>
        <w:t>roposal</w:t>
      </w:r>
      <w:r>
        <w:rPr>
          <w:rFonts w:eastAsiaTheme="minorEastAsia"/>
          <w:b/>
          <w:bCs/>
          <w:sz w:val="22"/>
        </w:rPr>
        <w:t xml:space="preserve"> 2</w:t>
      </w:r>
      <w:r w:rsidRPr="00950A6C">
        <w:rPr>
          <w:rFonts w:eastAsiaTheme="minorEastAsia"/>
          <w:b/>
          <w:bCs/>
          <w:sz w:val="22"/>
        </w:rPr>
        <w:t xml:space="preserve">: </w:t>
      </w:r>
    </w:p>
    <w:p w14:paraId="492DE27D" w14:textId="441A2027" w:rsidR="00036883" w:rsidRDefault="00036883" w:rsidP="00036883">
      <w:pPr>
        <w:pStyle w:val="afe"/>
        <w:numPr>
          <w:ilvl w:val="0"/>
          <w:numId w:val="23"/>
        </w:numPr>
        <w:spacing w:afterLines="50" w:after="120"/>
        <w:ind w:leftChars="0"/>
        <w:jc w:val="both"/>
        <w:rPr>
          <w:rFonts w:eastAsiaTheme="minorEastAsia"/>
          <w:b/>
          <w:bCs/>
          <w:sz w:val="22"/>
        </w:rPr>
      </w:pPr>
      <w:r>
        <w:rPr>
          <w:rFonts w:eastAsiaTheme="minorEastAsia" w:hint="eastAsia"/>
          <w:b/>
          <w:bCs/>
          <w:sz w:val="22"/>
        </w:rPr>
        <w:t>T</w:t>
      </w:r>
      <w:r>
        <w:rPr>
          <w:rFonts w:eastAsiaTheme="minorEastAsia"/>
          <w:b/>
          <w:bCs/>
          <w:sz w:val="22"/>
        </w:rPr>
        <w:t>he type of FG 1-3 is per UE (FDD only)</w:t>
      </w:r>
    </w:p>
    <w:p w14:paraId="042744D5" w14:textId="57645F8C" w:rsidR="00036883" w:rsidRDefault="00036883" w:rsidP="00036883">
      <w:pPr>
        <w:pStyle w:val="afe"/>
        <w:numPr>
          <w:ilvl w:val="0"/>
          <w:numId w:val="23"/>
        </w:numPr>
        <w:spacing w:afterLines="50" w:after="120"/>
        <w:ind w:leftChars="0"/>
        <w:jc w:val="both"/>
        <w:rPr>
          <w:rFonts w:eastAsiaTheme="minorEastAsia"/>
          <w:b/>
          <w:bCs/>
          <w:sz w:val="22"/>
        </w:rPr>
      </w:pPr>
      <w:r>
        <w:rPr>
          <w:rFonts w:eastAsiaTheme="minorEastAsia" w:hint="eastAsia"/>
          <w:b/>
          <w:bCs/>
          <w:sz w:val="22"/>
        </w:rPr>
        <w:t>I</w:t>
      </w:r>
      <w:r>
        <w:rPr>
          <w:rFonts w:eastAsiaTheme="minorEastAsia"/>
          <w:b/>
          <w:bCs/>
          <w:sz w:val="22"/>
        </w:rPr>
        <w:t>f necessary, following note can be added for FG 1-3</w:t>
      </w:r>
    </w:p>
    <w:p w14:paraId="40B26004" w14:textId="03A0F56C" w:rsidR="00036883" w:rsidRPr="00950A6C" w:rsidRDefault="00036883" w:rsidP="00036883">
      <w:pPr>
        <w:pStyle w:val="afe"/>
        <w:numPr>
          <w:ilvl w:val="1"/>
          <w:numId w:val="23"/>
        </w:numPr>
        <w:spacing w:afterLines="50" w:after="120"/>
        <w:ind w:leftChars="0"/>
        <w:jc w:val="both"/>
        <w:rPr>
          <w:rFonts w:eastAsiaTheme="minorEastAsia"/>
          <w:b/>
          <w:bCs/>
          <w:sz w:val="22"/>
        </w:rPr>
      </w:pPr>
      <w:r w:rsidRPr="00036883">
        <w:rPr>
          <w:rFonts w:eastAsiaTheme="minorEastAsia"/>
          <w:b/>
          <w:bCs/>
          <w:sz w:val="22"/>
        </w:rPr>
        <w:lastRenderedPageBreak/>
        <w:t xml:space="preserve">It is RAN1 assumption the 14 HARQ processes feature is compatible with all other </w:t>
      </w:r>
      <w:proofErr w:type="spellStart"/>
      <w:r w:rsidRPr="00036883">
        <w:rPr>
          <w:rFonts w:eastAsiaTheme="minorEastAsia"/>
          <w:b/>
          <w:bCs/>
          <w:sz w:val="22"/>
        </w:rPr>
        <w:t>eMTC</w:t>
      </w:r>
      <w:proofErr w:type="spellEnd"/>
      <w:r w:rsidRPr="00036883">
        <w:rPr>
          <w:rFonts w:eastAsiaTheme="minorEastAsia"/>
          <w:b/>
          <w:bCs/>
          <w:sz w:val="22"/>
        </w:rPr>
        <w:t xml:space="preserve"> features in connected-mode applicable for HD-FDD Cat. M1 UEs in CE mode A, except for the </w:t>
      </w:r>
      <w:proofErr w:type="spellStart"/>
      <w:r w:rsidRPr="00036883">
        <w:rPr>
          <w:rFonts w:eastAsiaTheme="minorEastAsia"/>
          <w:b/>
          <w:bCs/>
          <w:sz w:val="22"/>
        </w:rPr>
        <w:t>simulta-neous</w:t>
      </w:r>
      <w:proofErr w:type="spellEnd"/>
      <w:r w:rsidRPr="00036883">
        <w:rPr>
          <w:rFonts w:eastAsiaTheme="minorEastAsia"/>
          <w:b/>
          <w:bCs/>
          <w:sz w:val="22"/>
        </w:rPr>
        <w:t xml:space="preserve"> configuration with Rel-16 </w:t>
      </w:r>
      <w:proofErr w:type="gramStart"/>
      <w:r w:rsidRPr="00036883">
        <w:rPr>
          <w:rFonts w:eastAsiaTheme="minorEastAsia"/>
          <w:b/>
          <w:bCs/>
          <w:sz w:val="22"/>
        </w:rPr>
        <w:t>Multi-TB</w:t>
      </w:r>
      <w:proofErr w:type="gramEnd"/>
      <w:r w:rsidRPr="00036883">
        <w:rPr>
          <w:rFonts w:eastAsiaTheme="minorEastAsia"/>
          <w:b/>
          <w:bCs/>
          <w:sz w:val="22"/>
        </w:rPr>
        <w:t xml:space="preserve"> scheduling</w:t>
      </w:r>
      <w:r>
        <w:rPr>
          <w:rFonts w:eastAsiaTheme="minorEastAsia"/>
          <w:b/>
          <w:bCs/>
          <w:sz w:val="22"/>
        </w:rPr>
        <w:t xml:space="preserve"> and/or Rel-14 dynamic HARQ-ACK delay</w:t>
      </w:r>
    </w:p>
    <w:p w14:paraId="28D7396E" w14:textId="1C4EBDA2" w:rsidR="00036883" w:rsidRDefault="00036883" w:rsidP="003F7230">
      <w:pPr>
        <w:spacing w:afterLines="50" w:after="120"/>
        <w:jc w:val="both"/>
        <w:rPr>
          <w:rFonts w:eastAsiaTheme="minorEastAsia"/>
          <w:sz w:val="22"/>
        </w:rPr>
      </w:pPr>
    </w:p>
    <w:p w14:paraId="53B796E9" w14:textId="24A349E5" w:rsidR="00036883" w:rsidRDefault="00036883" w:rsidP="00036883">
      <w:pPr>
        <w:spacing w:afterLines="50" w:after="120"/>
        <w:jc w:val="both"/>
        <w:rPr>
          <w:rFonts w:eastAsiaTheme="minorEastAsia"/>
          <w:b/>
          <w:bCs/>
          <w:sz w:val="22"/>
        </w:rPr>
      </w:pPr>
      <w:r w:rsidRPr="00950A6C">
        <w:rPr>
          <w:rFonts w:eastAsiaTheme="minorEastAsia" w:hint="eastAsia"/>
          <w:b/>
          <w:bCs/>
          <w:sz w:val="22"/>
        </w:rPr>
        <w:t>P</w:t>
      </w:r>
      <w:r w:rsidRPr="00950A6C">
        <w:rPr>
          <w:rFonts w:eastAsiaTheme="minorEastAsia"/>
          <w:b/>
          <w:bCs/>
          <w:sz w:val="22"/>
        </w:rPr>
        <w:t>roposal</w:t>
      </w:r>
      <w:r>
        <w:rPr>
          <w:rFonts w:eastAsiaTheme="minorEastAsia"/>
          <w:b/>
          <w:bCs/>
          <w:sz w:val="22"/>
        </w:rPr>
        <w:t xml:space="preserve"> 3</w:t>
      </w:r>
      <w:r w:rsidRPr="00950A6C">
        <w:rPr>
          <w:rFonts w:eastAsiaTheme="minorEastAsia"/>
          <w:b/>
          <w:bCs/>
          <w:sz w:val="22"/>
        </w:rPr>
        <w:t xml:space="preserve">: </w:t>
      </w:r>
    </w:p>
    <w:p w14:paraId="452546D4" w14:textId="39504498" w:rsidR="00036883" w:rsidRPr="00950A6C" w:rsidRDefault="00036883" w:rsidP="00036883">
      <w:pPr>
        <w:pStyle w:val="afe"/>
        <w:numPr>
          <w:ilvl w:val="0"/>
          <w:numId w:val="23"/>
        </w:numPr>
        <w:spacing w:afterLines="50" w:after="120"/>
        <w:ind w:leftChars="0"/>
        <w:jc w:val="both"/>
        <w:rPr>
          <w:rFonts w:eastAsiaTheme="minorEastAsia"/>
          <w:b/>
          <w:bCs/>
          <w:sz w:val="22"/>
        </w:rPr>
      </w:pPr>
      <w:r>
        <w:rPr>
          <w:rFonts w:eastAsiaTheme="minorEastAsia" w:hint="eastAsia"/>
          <w:b/>
          <w:bCs/>
          <w:sz w:val="22"/>
        </w:rPr>
        <w:t>T</w:t>
      </w:r>
      <w:r>
        <w:rPr>
          <w:rFonts w:eastAsiaTheme="minorEastAsia"/>
          <w:b/>
          <w:bCs/>
          <w:sz w:val="22"/>
        </w:rPr>
        <w:t>he type of FG 1-4 is per UE (FDD only)</w:t>
      </w:r>
    </w:p>
    <w:p w14:paraId="13CDA820" w14:textId="77777777" w:rsidR="00036883" w:rsidRPr="00036883" w:rsidRDefault="00036883" w:rsidP="003F7230">
      <w:pPr>
        <w:spacing w:afterLines="50" w:after="120"/>
        <w:jc w:val="both"/>
        <w:rPr>
          <w:rFonts w:eastAsiaTheme="minorEastAsia"/>
          <w:sz w:val="22"/>
        </w:rPr>
      </w:pPr>
    </w:p>
    <w:p w14:paraId="02F5F149" w14:textId="75FBE5E1" w:rsidR="00950A6C" w:rsidRDefault="00950A6C" w:rsidP="00950A6C">
      <w:pPr>
        <w:pStyle w:val="1"/>
        <w:numPr>
          <w:ilvl w:val="0"/>
          <w:numId w:val="6"/>
        </w:numPr>
        <w:spacing w:after="120"/>
        <w:jc w:val="both"/>
        <w:rPr>
          <w:rFonts w:eastAsia="DengXian"/>
          <w:b/>
          <w:lang w:val="en-US" w:eastAsia="zh-CN"/>
        </w:rPr>
      </w:pPr>
      <w:r>
        <w:rPr>
          <w:rFonts w:eastAsia="DengXian"/>
          <w:b/>
          <w:lang w:val="en-US" w:eastAsia="zh-CN"/>
        </w:rPr>
        <w:t>Conclusion</w:t>
      </w:r>
    </w:p>
    <w:p w14:paraId="30362BAD" w14:textId="1716894C" w:rsidR="00950A6C" w:rsidRDefault="00950A6C" w:rsidP="00950A6C">
      <w:pPr>
        <w:spacing w:afterLines="50" w:after="120"/>
        <w:jc w:val="both"/>
        <w:rPr>
          <w:sz w:val="22"/>
          <w:szCs w:val="22"/>
        </w:rPr>
      </w:pPr>
      <w:r>
        <w:rPr>
          <w:rFonts w:eastAsiaTheme="minorEastAsia"/>
          <w:sz w:val="22"/>
          <w:szCs w:val="22"/>
        </w:rPr>
        <w:t xml:space="preserve">In this contribution, we presented our views </w:t>
      </w:r>
      <w:r>
        <w:rPr>
          <w:sz w:val="22"/>
          <w:szCs w:val="22"/>
        </w:rPr>
        <w:t xml:space="preserve">regarding the UE features for </w:t>
      </w:r>
      <w:r w:rsidRPr="00BC31AE">
        <w:rPr>
          <w:sz w:val="22"/>
          <w:szCs w:val="22"/>
        </w:rPr>
        <w:t>NB-IoT and LTE-MTC enhancements</w:t>
      </w:r>
      <w:r>
        <w:rPr>
          <w:sz w:val="22"/>
          <w:szCs w:val="22"/>
        </w:rPr>
        <w:t>, and following proposals were made.</w:t>
      </w:r>
    </w:p>
    <w:p w14:paraId="569DF2DD" w14:textId="77777777" w:rsidR="00950A6C" w:rsidRPr="00950A6C" w:rsidRDefault="00950A6C" w:rsidP="00950A6C">
      <w:pPr>
        <w:spacing w:afterLines="50" w:after="120"/>
        <w:jc w:val="both"/>
        <w:rPr>
          <w:rFonts w:eastAsiaTheme="minorEastAsia"/>
          <w:sz w:val="22"/>
          <w:szCs w:val="22"/>
        </w:rPr>
      </w:pPr>
    </w:p>
    <w:p w14:paraId="6C37F2C3" w14:textId="77777777" w:rsidR="006F6BE4" w:rsidRDefault="006F6BE4" w:rsidP="006F6BE4">
      <w:pPr>
        <w:spacing w:afterLines="50" w:after="120"/>
        <w:jc w:val="both"/>
        <w:rPr>
          <w:rFonts w:eastAsiaTheme="minorEastAsia"/>
          <w:b/>
          <w:bCs/>
          <w:sz w:val="22"/>
        </w:rPr>
      </w:pPr>
      <w:r w:rsidRPr="00950A6C">
        <w:rPr>
          <w:rFonts w:eastAsiaTheme="minorEastAsia" w:hint="eastAsia"/>
          <w:b/>
          <w:bCs/>
          <w:sz w:val="22"/>
        </w:rPr>
        <w:t>P</w:t>
      </w:r>
      <w:r w:rsidRPr="00950A6C">
        <w:rPr>
          <w:rFonts w:eastAsiaTheme="minorEastAsia"/>
          <w:b/>
          <w:bCs/>
          <w:sz w:val="22"/>
        </w:rPr>
        <w:t>roposal</w:t>
      </w:r>
      <w:r>
        <w:rPr>
          <w:rFonts w:eastAsiaTheme="minorEastAsia"/>
          <w:b/>
          <w:bCs/>
          <w:sz w:val="22"/>
        </w:rPr>
        <w:t xml:space="preserve"> 1</w:t>
      </w:r>
      <w:r w:rsidRPr="00950A6C">
        <w:rPr>
          <w:rFonts w:eastAsiaTheme="minorEastAsia"/>
          <w:b/>
          <w:bCs/>
          <w:sz w:val="22"/>
        </w:rPr>
        <w:t xml:space="preserve">: </w:t>
      </w:r>
    </w:p>
    <w:p w14:paraId="396913C2" w14:textId="4E31865D" w:rsidR="006F6BE4" w:rsidRPr="00950A6C" w:rsidRDefault="006F6BE4" w:rsidP="006F6BE4">
      <w:pPr>
        <w:pStyle w:val="afe"/>
        <w:numPr>
          <w:ilvl w:val="0"/>
          <w:numId w:val="23"/>
        </w:numPr>
        <w:spacing w:afterLines="50" w:after="120"/>
        <w:ind w:leftChars="0"/>
        <w:jc w:val="both"/>
        <w:rPr>
          <w:rFonts w:eastAsiaTheme="minorEastAsia"/>
          <w:b/>
          <w:bCs/>
          <w:sz w:val="22"/>
        </w:rPr>
      </w:pPr>
      <w:r>
        <w:rPr>
          <w:rFonts w:eastAsiaTheme="minorEastAsia" w:hint="eastAsia"/>
          <w:b/>
          <w:bCs/>
          <w:sz w:val="22"/>
        </w:rPr>
        <w:t>T</w:t>
      </w:r>
      <w:r>
        <w:rPr>
          <w:rFonts w:eastAsiaTheme="minorEastAsia"/>
          <w:b/>
          <w:bCs/>
          <w:sz w:val="22"/>
        </w:rPr>
        <w:t>he type of FGs 1-1 and 1-2 is per UE with FDD/TDD differentiation, or RAN1 sends a</w:t>
      </w:r>
      <w:r w:rsidR="0044639F">
        <w:rPr>
          <w:rFonts w:eastAsiaTheme="minorEastAsia"/>
          <w:b/>
          <w:bCs/>
          <w:sz w:val="22"/>
        </w:rPr>
        <w:t>n</w:t>
      </w:r>
      <w:r>
        <w:rPr>
          <w:rFonts w:eastAsiaTheme="minorEastAsia"/>
          <w:b/>
          <w:bCs/>
          <w:sz w:val="22"/>
        </w:rPr>
        <w:t xml:space="preserve"> LS to RAN4 to ask discussion and decision on the type of FGs 1-1 and 1-2 in terms of RF impact</w:t>
      </w:r>
    </w:p>
    <w:p w14:paraId="0F27C921" w14:textId="77777777" w:rsidR="006F6BE4" w:rsidRDefault="006F6BE4" w:rsidP="006F6BE4">
      <w:pPr>
        <w:spacing w:afterLines="50" w:after="120"/>
        <w:jc w:val="both"/>
        <w:rPr>
          <w:rFonts w:eastAsiaTheme="minorEastAsia"/>
          <w:sz w:val="22"/>
        </w:rPr>
      </w:pPr>
    </w:p>
    <w:p w14:paraId="045BADB1" w14:textId="77777777" w:rsidR="006F6BE4" w:rsidRDefault="006F6BE4" w:rsidP="006F6BE4">
      <w:pPr>
        <w:spacing w:afterLines="50" w:after="120"/>
        <w:jc w:val="both"/>
        <w:rPr>
          <w:rFonts w:eastAsiaTheme="minorEastAsia"/>
          <w:b/>
          <w:bCs/>
          <w:sz w:val="22"/>
        </w:rPr>
      </w:pPr>
      <w:r w:rsidRPr="00950A6C">
        <w:rPr>
          <w:rFonts w:eastAsiaTheme="minorEastAsia" w:hint="eastAsia"/>
          <w:b/>
          <w:bCs/>
          <w:sz w:val="22"/>
        </w:rPr>
        <w:t>P</w:t>
      </w:r>
      <w:r w:rsidRPr="00950A6C">
        <w:rPr>
          <w:rFonts w:eastAsiaTheme="minorEastAsia"/>
          <w:b/>
          <w:bCs/>
          <w:sz w:val="22"/>
        </w:rPr>
        <w:t>roposal</w:t>
      </w:r>
      <w:r>
        <w:rPr>
          <w:rFonts w:eastAsiaTheme="minorEastAsia"/>
          <w:b/>
          <w:bCs/>
          <w:sz w:val="22"/>
        </w:rPr>
        <w:t xml:space="preserve"> 2</w:t>
      </w:r>
      <w:r w:rsidRPr="00950A6C">
        <w:rPr>
          <w:rFonts w:eastAsiaTheme="minorEastAsia"/>
          <w:b/>
          <w:bCs/>
          <w:sz w:val="22"/>
        </w:rPr>
        <w:t xml:space="preserve">: </w:t>
      </w:r>
    </w:p>
    <w:p w14:paraId="4C230357" w14:textId="77777777" w:rsidR="006F6BE4" w:rsidRDefault="006F6BE4" w:rsidP="006F6BE4">
      <w:pPr>
        <w:pStyle w:val="afe"/>
        <w:numPr>
          <w:ilvl w:val="0"/>
          <w:numId w:val="23"/>
        </w:numPr>
        <w:spacing w:afterLines="50" w:after="120"/>
        <w:ind w:leftChars="0"/>
        <w:jc w:val="both"/>
        <w:rPr>
          <w:rFonts w:eastAsiaTheme="minorEastAsia"/>
          <w:b/>
          <w:bCs/>
          <w:sz w:val="22"/>
        </w:rPr>
      </w:pPr>
      <w:r>
        <w:rPr>
          <w:rFonts w:eastAsiaTheme="minorEastAsia" w:hint="eastAsia"/>
          <w:b/>
          <w:bCs/>
          <w:sz w:val="22"/>
        </w:rPr>
        <w:t>T</w:t>
      </w:r>
      <w:r>
        <w:rPr>
          <w:rFonts w:eastAsiaTheme="minorEastAsia"/>
          <w:b/>
          <w:bCs/>
          <w:sz w:val="22"/>
        </w:rPr>
        <w:t>he type of FG 1-3 is per UE (FDD only)</w:t>
      </w:r>
    </w:p>
    <w:p w14:paraId="7644089A" w14:textId="77777777" w:rsidR="006F6BE4" w:rsidRDefault="006F6BE4" w:rsidP="006F6BE4">
      <w:pPr>
        <w:pStyle w:val="afe"/>
        <w:numPr>
          <w:ilvl w:val="0"/>
          <w:numId w:val="23"/>
        </w:numPr>
        <w:spacing w:afterLines="50" w:after="120"/>
        <w:ind w:leftChars="0"/>
        <w:jc w:val="both"/>
        <w:rPr>
          <w:rFonts w:eastAsiaTheme="minorEastAsia"/>
          <w:b/>
          <w:bCs/>
          <w:sz w:val="22"/>
        </w:rPr>
      </w:pPr>
      <w:r>
        <w:rPr>
          <w:rFonts w:eastAsiaTheme="minorEastAsia" w:hint="eastAsia"/>
          <w:b/>
          <w:bCs/>
          <w:sz w:val="22"/>
        </w:rPr>
        <w:t>I</w:t>
      </w:r>
      <w:r>
        <w:rPr>
          <w:rFonts w:eastAsiaTheme="minorEastAsia"/>
          <w:b/>
          <w:bCs/>
          <w:sz w:val="22"/>
        </w:rPr>
        <w:t>f necessary, following note can be added for FG 1-3</w:t>
      </w:r>
    </w:p>
    <w:p w14:paraId="2B0B00A5" w14:textId="77777777" w:rsidR="006F6BE4" w:rsidRPr="00950A6C" w:rsidRDefault="006F6BE4" w:rsidP="006F6BE4">
      <w:pPr>
        <w:pStyle w:val="afe"/>
        <w:numPr>
          <w:ilvl w:val="1"/>
          <w:numId w:val="23"/>
        </w:numPr>
        <w:spacing w:afterLines="50" w:after="120"/>
        <w:ind w:leftChars="0"/>
        <w:jc w:val="both"/>
        <w:rPr>
          <w:rFonts w:eastAsiaTheme="minorEastAsia"/>
          <w:b/>
          <w:bCs/>
          <w:sz w:val="22"/>
        </w:rPr>
      </w:pPr>
      <w:r w:rsidRPr="00036883">
        <w:rPr>
          <w:rFonts w:eastAsiaTheme="minorEastAsia"/>
          <w:b/>
          <w:bCs/>
          <w:sz w:val="22"/>
        </w:rPr>
        <w:t xml:space="preserve">It is RAN1 assumption the 14 HARQ processes feature is compatible with all other </w:t>
      </w:r>
      <w:proofErr w:type="spellStart"/>
      <w:r w:rsidRPr="00036883">
        <w:rPr>
          <w:rFonts w:eastAsiaTheme="minorEastAsia"/>
          <w:b/>
          <w:bCs/>
          <w:sz w:val="22"/>
        </w:rPr>
        <w:t>eMTC</w:t>
      </w:r>
      <w:proofErr w:type="spellEnd"/>
      <w:r w:rsidRPr="00036883">
        <w:rPr>
          <w:rFonts w:eastAsiaTheme="minorEastAsia"/>
          <w:b/>
          <w:bCs/>
          <w:sz w:val="22"/>
        </w:rPr>
        <w:t xml:space="preserve"> features in connected-mode applicable for HD-FDD Cat. M1 UEs in CE mode A, except for the </w:t>
      </w:r>
      <w:proofErr w:type="spellStart"/>
      <w:r w:rsidRPr="00036883">
        <w:rPr>
          <w:rFonts w:eastAsiaTheme="minorEastAsia"/>
          <w:b/>
          <w:bCs/>
          <w:sz w:val="22"/>
        </w:rPr>
        <w:t>simulta-neous</w:t>
      </w:r>
      <w:proofErr w:type="spellEnd"/>
      <w:r w:rsidRPr="00036883">
        <w:rPr>
          <w:rFonts w:eastAsiaTheme="minorEastAsia"/>
          <w:b/>
          <w:bCs/>
          <w:sz w:val="22"/>
        </w:rPr>
        <w:t xml:space="preserve"> configuration with Rel-16 </w:t>
      </w:r>
      <w:proofErr w:type="gramStart"/>
      <w:r w:rsidRPr="00036883">
        <w:rPr>
          <w:rFonts w:eastAsiaTheme="minorEastAsia"/>
          <w:b/>
          <w:bCs/>
          <w:sz w:val="22"/>
        </w:rPr>
        <w:t>Multi-TB</w:t>
      </w:r>
      <w:proofErr w:type="gramEnd"/>
      <w:r w:rsidRPr="00036883">
        <w:rPr>
          <w:rFonts w:eastAsiaTheme="minorEastAsia"/>
          <w:b/>
          <w:bCs/>
          <w:sz w:val="22"/>
        </w:rPr>
        <w:t xml:space="preserve"> scheduling</w:t>
      </w:r>
      <w:r>
        <w:rPr>
          <w:rFonts w:eastAsiaTheme="minorEastAsia"/>
          <w:b/>
          <w:bCs/>
          <w:sz w:val="22"/>
        </w:rPr>
        <w:t xml:space="preserve"> and/or Rel-14 dynamic HARQ-ACK delay</w:t>
      </w:r>
    </w:p>
    <w:p w14:paraId="602487CA" w14:textId="77777777" w:rsidR="006F6BE4" w:rsidRDefault="006F6BE4" w:rsidP="006F6BE4">
      <w:pPr>
        <w:spacing w:afterLines="50" w:after="120"/>
        <w:jc w:val="both"/>
        <w:rPr>
          <w:rFonts w:eastAsiaTheme="minorEastAsia"/>
          <w:sz w:val="22"/>
        </w:rPr>
      </w:pPr>
    </w:p>
    <w:p w14:paraId="747A4604" w14:textId="77777777" w:rsidR="006F6BE4" w:rsidRDefault="006F6BE4" w:rsidP="006F6BE4">
      <w:pPr>
        <w:spacing w:afterLines="50" w:after="120"/>
        <w:jc w:val="both"/>
        <w:rPr>
          <w:rFonts w:eastAsiaTheme="minorEastAsia"/>
          <w:b/>
          <w:bCs/>
          <w:sz w:val="22"/>
        </w:rPr>
      </w:pPr>
      <w:r w:rsidRPr="00950A6C">
        <w:rPr>
          <w:rFonts w:eastAsiaTheme="minorEastAsia" w:hint="eastAsia"/>
          <w:b/>
          <w:bCs/>
          <w:sz w:val="22"/>
        </w:rPr>
        <w:t>P</w:t>
      </w:r>
      <w:r w:rsidRPr="00950A6C">
        <w:rPr>
          <w:rFonts w:eastAsiaTheme="minorEastAsia"/>
          <w:b/>
          <w:bCs/>
          <w:sz w:val="22"/>
        </w:rPr>
        <w:t>roposal</w:t>
      </w:r>
      <w:r>
        <w:rPr>
          <w:rFonts w:eastAsiaTheme="minorEastAsia"/>
          <w:b/>
          <w:bCs/>
          <w:sz w:val="22"/>
        </w:rPr>
        <w:t xml:space="preserve"> 3</w:t>
      </w:r>
      <w:r w:rsidRPr="00950A6C">
        <w:rPr>
          <w:rFonts w:eastAsiaTheme="minorEastAsia"/>
          <w:b/>
          <w:bCs/>
          <w:sz w:val="22"/>
        </w:rPr>
        <w:t xml:space="preserve">: </w:t>
      </w:r>
    </w:p>
    <w:p w14:paraId="11DD0E67" w14:textId="77777777" w:rsidR="006F6BE4" w:rsidRPr="00950A6C" w:rsidRDefault="006F6BE4" w:rsidP="006F6BE4">
      <w:pPr>
        <w:pStyle w:val="afe"/>
        <w:numPr>
          <w:ilvl w:val="0"/>
          <w:numId w:val="23"/>
        </w:numPr>
        <w:spacing w:afterLines="50" w:after="120"/>
        <w:ind w:leftChars="0"/>
        <w:jc w:val="both"/>
        <w:rPr>
          <w:rFonts w:eastAsiaTheme="minorEastAsia"/>
          <w:b/>
          <w:bCs/>
          <w:sz w:val="22"/>
        </w:rPr>
      </w:pPr>
      <w:r>
        <w:rPr>
          <w:rFonts w:eastAsiaTheme="minorEastAsia" w:hint="eastAsia"/>
          <w:b/>
          <w:bCs/>
          <w:sz w:val="22"/>
        </w:rPr>
        <w:t>T</w:t>
      </w:r>
      <w:r>
        <w:rPr>
          <w:rFonts w:eastAsiaTheme="minorEastAsia"/>
          <w:b/>
          <w:bCs/>
          <w:sz w:val="22"/>
        </w:rPr>
        <w:t>he type of FG 1-4 is per UE (FDD only)</w:t>
      </w:r>
    </w:p>
    <w:p w14:paraId="20DABF9F" w14:textId="77777777" w:rsidR="00950A6C" w:rsidRPr="006F6BE4" w:rsidRDefault="00950A6C" w:rsidP="003F7230">
      <w:pPr>
        <w:spacing w:afterLines="50" w:after="120"/>
        <w:jc w:val="both"/>
        <w:rPr>
          <w:rFonts w:eastAsiaTheme="minorEastAsia"/>
          <w:sz w:val="22"/>
        </w:rPr>
      </w:pPr>
    </w:p>
    <w:p w14:paraId="6D0A02AA" w14:textId="77777777" w:rsidR="000C454A" w:rsidRPr="0022582F" w:rsidRDefault="000C454A" w:rsidP="003F7230">
      <w:pPr>
        <w:spacing w:afterLines="50" w:after="120"/>
        <w:jc w:val="both"/>
        <w:rPr>
          <w:rFonts w:eastAsiaTheme="minorEastAsia"/>
          <w:sz w:val="22"/>
          <w:lang w:val="en-US"/>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77A41E78" w14:textId="55AB108D" w:rsidR="00F83295" w:rsidRDefault="00F83295" w:rsidP="00F83295">
      <w:pPr>
        <w:pStyle w:val="afe"/>
        <w:numPr>
          <w:ilvl w:val="0"/>
          <w:numId w:val="4"/>
        </w:numPr>
        <w:spacing w:afterLines="50" w:after="120"/>
        <w:ind w:leftChars="0"/>
        <w:jc w:val="both"/>
        <w:rPr>
          <w:rFonts w:eastAsia="ＭＳ 明朝"/>
          <w:sz w:val="22"/>
        </w:rPr>
      </w:pPr>
      <w:r w:rsidRPr="00A23A31">
        <w:rPr>
          <w:rFonts w:eastAsia="ＭＳ 明朝"/>
          <w:sz w:val="22"/>
        </w:rPr>
        <w:t>Moderators (AT&amp;T, NTT DOCOMO, INC.)</w:t>
      </w:r>
      <w:r>
        <w:rPr>
          <w:rFonts w:eastAsia="ＭＳ 明朝"/>
          <w:sz w:val="22"/>
        </w:rPr>
        <w:t xml:space="preserve">, </w:t>
      </w:r>
      <w:r w:rsidR="000A4CD0" w:rsidRPr="000A4CD0">
        <w:rPr>
          <w:rFonts w:eastAsia="ＭＳ 明朝"/>
          <w:sz w:val="22"/>
        </w:rPr>
        <w:t>R1-</w:t>
      </w:r>
      <w:r w:rsidR="0011378A" w:rsidRPr="0011378A">
        <w:rPr>
          <w:rFonts w:eastAsia="ＭＳ 明朝"/>
          <w:sz w:val="22"/>
        </w:rPr>
        <w:t>2112900</w:t>
      </w:r>
      <w:r>
        <w:rPr>
          <w:rFonts w:eastAsia="ＭＳ 明朝"/>
          <w:sz w:val="22"/>
        </w:rPr>
        <w:t xml:space="preserve">, </w:t>
      </w:r>
      <w:r w:rsidR="0011378A" w:rsidRPr="0011378A">
        <w:rPr>
          <w:rFonts w:eastAsia="ＭＳ 明朝"/>
          <w:sz w:val="22"/>
        </w:rPr>
        <w:t>Updated RAN1 UE features list for Rel-17 LTE after RAN1 #107-e</w:t>
      </w:r>
      <w:r>
        <w:rPr>
          <w:rFonts w:eastAsia="ＭＳ 明朝"/>
          <w:sz w:val="22"/>
        </w:rPr>
        <w:t xml:space="preserve">, </w:t>
      </w:r>
      <w:r w:rsidR="0011378A">
        <w:rPr>
          <w:rFonts w:eastAsia="ＭＳ 明朝"/>
          <w:sz w:val="22"/>
        </w:rPr>
        <w:t>Nov</w:t>
      </w:r>
      <w:r>
        <w:rPr>
          <w:rFonts w:eastAsia="ＭＳ 明朝"/>
          <w:sz w:val="22"/>
        </w:rPr>
        <w:t>. 2021.</w:t>
      </w:r>
    </w:p>
    <w:p w14:paraId="1EA6CD50" w14:textId="0670515B" w:rsidR="00D26116" w:rsidRDefault="00D26116" w:rsidP="00F83295">
      <w:pPr>
        <w:pStyle w:val="afe"/>
        <w:numPr>
          <w:ilvl w:val="0"/>
          <w:numId w:val="4"/>
        </w:numPr>
        <w:spacing w:afterLines="50" w:after="120"/>
        <w:ind w:leftChars="0"/>
        <w:jc w:val="both"/>
        <w:rPr>
          <w:rFonts w:eastAsia="ＭＳ 明朝"/>
          <w:sz w:val="22"/>
        </w:rPr>
      </w:pPr>
      <w:r>
        <w:rPr>
          <w:rFonts w:eastAsia="ＭＳ 明朝" w:hint="eastAsia"/>
          <w:sz w:val="22"/>
        </w:rPr>
        <w:t>M</w:t>
      </w:r>
      <w:r>
        <w:rPr>
          <w:rFonts w:eastAsia="ＭＳ 明朝"/>
          <w:sz w:val="22"/>
        </w:rPr>
        <w:t xml:space="preserve">oderator (NTT DOCOMO, INC.), R1-2112142, </w:t>
      </w:r>
      <w:r w:rsidRPr="00D26116">
        <w:rPr>
          <w:rFonts w:eastAsia="ＭＳ 明朝"/>
          <w:sz w:val="22"/>
        </w:rPr>
        <w:t>Summary on UE features for NB-IoT and LTE-MTC enhancements</w:t>
      </w:r>
      <w:r>
        <w:rPr>
          <w:rFonts w:eastAsia="ＭＳ 明朝"/>
          <w:sz w:val="22"/>
        </w:rPr>
        <w:t>, Nov. 2021.</w:t>
      </w:r>
    </w:p>
    <w:sectPr w:rsidR="00D26116">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18989" w14:textId="77777777" w:rsidR="00862152" w:rsidRDefault="00862152">
      <w:r>
        <w:separator/>
      </w:r>
    </w:p>
  </w:endnote>
  <w:endnote w:type="continuationSeparator" w:id="0">
    <w:p w14:paraId="35C3C448" w14:textId="77777777" w:rsidR="00862152" w:rsidRDefault="00862152">
      <w:r>
        <w:continuationSeparator/>
      </w:r>
    </w:p>
  </w:endnote>
  <w:endnote w:type="continuationNotice" w:id="1">
    <w:p w14:paraId="6D8CB884" w14:textId="77777777" w:rsidR="00862152" w:rsidRDefault="008621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2C901DC6"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DA305" w14:textId="77777777" w:rsidR="00862152" w:rsidRDefault="00862152">
      <w:r>
        <w:separator/>
      </w:r>
    </w:p>
  </w:footnote>
  <w:footnote w:type="continuationSeparator" w:id="0">
    <w:p w14:paraId="72E393B5" w14:textId="77777777" w:rsidR="00862152" w:rsidRDefault="00862152">
      <w:r>
        <w:continuationSeparator/>
      </w:r>
    </w:p>
  </w:footnote>
  <w:footnote w:type="continuationNotice" w:id="1">
    <w:p w14:paraId="4E52C7B1" w14:textId="77777777" w:rsidR="00862152" w:rsidRDefault="0086215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740AE3"/>
    <w:multiLevelType w:val="hybridMultilevel"/>
    <w:tmpl w:val="BF8E4C66"/>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AE73F8"/>
    <w:multiLevelType w:val="hybridMultilevel"/>
    <w:tmpl w:val="98F096D0"/>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BFE142D"/>
    <w:multiLevelType w:val="hybridMultilevel"/>
    <w:tmpl w:val="556A3CE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FBF7022"/>
    <w:multiLevelType w:val="hybridMultilevel"/>
    <w:tmpl w:val="3EDC0A1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A133BF9"/>
    <w:multiLevelType w:val="hybridMultilevel"/>
    <w:tmpl w:val="E6CEF5AC"/>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EA21584"/>
    <w:multiLevelType w:val="hybridMultilevel"/>
    <w:tmpl w:val="1BC6E85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7E140A1"/>
    <w:multiLevelType w:val="hybridMultilevel"/>
    <w:tmpl w:val="40AA4A66"/>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BF371DF"/>
    <w:multiLevelType w:val="hybridMultilevel"/>
    <w:tmpl w:val="533A505E"/>
    <w:lvl w:ilvl="0" w:tplc="D5A6DCAC">
      <w:start w:val="1"/>
      <w:numFmt w:val="bullet"/>
      <w:lvlText w:val="•"/>
      <w:lvlJc w:val="left"/>
      <w:pPr>
        <w:ind w:left="720" w:hanging="72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16F56F8"/>
    <w:multiLevelType w:val="hybridMultilevel"/>
    <w:tmpl w:val="70D2A1CE"/>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7D83C5A"/>
    <w:multiLevelType w:val="hybridMultilevel"/>
    <w:tmpl w:val="37A8A0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7CF3C09"/>
    <w:multiLevelType w:val="hybridMultilevel"/>
    <w:tmpl w:val="29620A38"/>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B6A07D5"/>
    <w:multiLevelType w:val="hybridMultilevel"/>
    <w:tmpl w:val="5EEC1E6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B80624D"/>
    <w:multiLevelType w:val="hybridMultilevel"/>
    <w:tmpl w:val="BB1A60D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FEB69E2"/>
    <w:multiLevelType w:val="hybridMultilevel"/>
    <w:tmpl w:val="A8C8B3B8"/>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78C7F6C"/>
    <w:multiLevelType w:val="multilevel"/>
    <w:tmpl w:val="383242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6"/>
  </w:num>
  <w:num w:numId="3">
    <w:abstractNumId w:val="8"/>
  </w:num>
  <w:num w:numId="4">
    <w:abstractNumId w:val="5"/>
  </w:num>
  <w:num w:numId="5">
    <w:abstractNumId w:val="22"/>
  </w:num>
  <w:num w:numId="6">
    <w:abstractNumId w:val="15"/>
  </w:num>
  <w:num w:numId="7">
    <w:abstractNumId w:val="6"/>
  </w:num>
  <w:num w:numId="8">
    <w:abstractNumId w:val="1"/>
  </w:num>
  <w:num w:numId="9">
    <w:abstractNumId w:val="17"/>
  </w:num>
  <w:num w:numId="10">
    <w:abstractNumId w:val="20"/>
  </w:num>
  <w:num w:numId="11">
    <w:abstractNumId w:val="10"/>
  </w:num>
  <w:num w:numId="12">
    <w:abstractNumId w:val="2"/>
  </w:num>
  <w:num w:numId="13">
    <w:abstractNumId w:val="12"/>
  </w:num>
  <w:num w:numId="14">
    <w:abstractNumId w:val="9"/>
  </w:num>
  <w:num w:numId="15">
    <w:abstractNumId w:val="7"/>
  </w:num>
  <w:num w:numId="16">
    <w:abstractNumId w:val="11"/>
  </w:num>
  <w:num w:numId="17">
    <w:abstractNumId w:val="4"/>
  </w:num>
  <w:num w:numId="18">
    <w:abstractNumId w:val="3"/>
  </w:num>
  <w:num w:numId="19">
    <w:abstractNumId w:val="18"/>
  </w:num>
  <w:num w:numId="20">
    <w:abstractNumId w:val="13"/>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5CE8"/>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B6C"/>
    <w:rsid w:val="00011941"/>
    <w:rsid w:val="00011BEA"/>
    <w:rsid w:val="000120DA"/>
    <w:rsid w:val="0001241A"/>
    <w:rsid w:val="0001243E"/>
    <w:rsid w:val="0001251B"/>
    <w:rsid w:val="0001297C"/>
    <w:rsid w:val="00012C0A"/>
    <w:rsid w:val="00012DFF"/>
    <w:rsid w:val="00012E98"/>
    <w:rsid w:val="000139A9"/>
    <w:rsid w:val="00013B31"/>
    <w:rsid w:val="00015001"/>
    <w:rsid w:val="000153FF"/>
    <w:rsid w:val="00015509"/>
    <w:rsid w:val="00015511"/>
    <w:rsid w:val="00016090"/>
    <w:rsid w:val="00016341"/>
    <w:rsid w:val="000164FB"/>
    <w:rsid w:val="00016820"/>
    <w:rsid w:val="00016846"/>
    <w:rsid w:val="0001687D"/>
    <w:rsid w:val="00016BE7"/>
    <w:rsid w:val="00016CBF"/>
    <w:rsid w:val="00016D81"/>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D4B"/>
    <w:rsid w:val="00025F9F"/>
    <w:rsid w:val="0002724D"/>
    <w:rsid w:val="00027777"/>
    <w:rsid w:val="0002786C"/>
    <w:rsid w:val="00027A3C"/>
    <w:rsid w:val="0003016F"/>
    <w:rsid w:val="0003024D"/>
    <w:rsid w:val="0003080D"/>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DAA"/>
    <w:rsid w:val="00034E72"/>
    <w:rsid w:val="00035038"/>
    <w:rsid w:val="0003518B"/>
    <w:rsid w:val="00035722"/>
    <w:rsid w:val="00035725"/>
    <w:rsid w:val="00036883"/>
    <w:rsid w:val="00036917"/>
    <w:rsid w:val="000369AF"/>
    <w:rsid w:val="00036DA7"/>
    <w:rsid w:val="00036F2E"/>
    <w:rsid w:val="0003735D"/>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8D"/>
    <w:rsid w:val="00043CE6"/>
    <w:rsid w:val="00043E91"/>
    <w:rsid w:val="000445C0"/>
    <w:rsid w:val="0004496E"/>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E7"/>
    <w:rsid w:val="00052D2F"/>
    <w:rsid w:val="00052F1A"/>
    <w:rsid w:val="00053095"/>
    <w:rsid w:val="0005380A"/>
    <w:rsid w:val="00053AB7"/>
    <w:rsid w:val="00054622"/>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1F78"/>
    <w:rsid w:val="00062229"/>
    <w:rsid w:val="0006229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70323"/>
    <w:rsid w:val="000706B3"/>
    <w:rsid w:val="00070793"/>
    <w:rsid w:val="00070934"/>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775"/>
    <w:rsid w:val="00073891"/>
    <w:rsid w:val="0007396D"/>
    <w:rsid w:val="00073C77"/>
    <w:rsid w:val="00074417"/>
    <w:rsid w:val="000744DC"/>
    <w:rsid w:val="00075498"/>
    <w:rsid w:val="0007585B"/>
    <w:rsid w:val="00075C87"/>
    <w:rsid w:val="0007603A"/>
    <w:rsid w:val="000761E9"/>
    <w:rsid w:val="0007790E"/>
    <w:rsid w:val="000779A9"/>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8F9"/>
    <w:rsid w:val="00084B36"/>
    <w:rsid w:val="00084BBC"/>
    <w:rsid w:val="00084E65"/>
    <w:rsid w:val="00084FF3"/>
    <w:rsid w:val="000850E1"/>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E54"/>
    <w:rsid w:val="00087F5E"/>
    <w:rsid w:val="000900C9"/>
    <w:rsid w:val="000903B7"/>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919"/>
    <w:rsid w:val="000A2C89"/>
    <w:rsid w:val="000A2E47"/>
    <w:rsid w:val="000A356A"/>
    <w:rsid w:val="000A35A9"/>
    <w:rsid w:val="000A3672"/>
    <w:rsid w:val="000A3E50"/>
    <w:rsid w:val="000A4CD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BFD"/>
    <w:rsid w:val="000A7CC2"/>
    <w:rsid w:val="000A7CF2"/>
    <w:rsid w:val="000B09C2"/>
    <w:rsid w:val="000B1298"/>
    <w:rsid w:val="000B161F"/>
    <w:rsid w:val="000B16EB"/>
    <w:rsid w:val="000B1BDB"/>
    <w:rsid w:val="000B244F"/>
    <w:rsid w:val="000B265B"/>
    <w:rsid w:val="000B2B16"/>
    <w:rsid w:val="000B31EE"/>
    <w:rsid w:val="000B4059"/>
    <w:rsid w:val="000B442C"/>
    <w:rsid w:val="000B45B7"/>
    <w:rsid w:val="000B46A2"/>
    <w:rsid w:val="000B4943"/>
    <w:rsid w:val="000B4E07"/>
    <w:rsid w:val="000B5311"/>
    <w:rsid w:val="000B540E"/>
    <w:rsid w:val="000B5623"/>
    <w:rsid w:val="000B56EA"/>
    <w:rsid w:val="000B5715"/>
    <w:rsid w:val="000B57BE"/>
    <w:rsid w:val="000B63F5"/>
    <w:rsid w:val="000B6737"/>
    <w:rsid w:val="000B756C"/>
    <w:rsid w:val="000B76C9"/>
    <w:rsid w:val="000B7F6F"/>
    <w:rsid w:val="000C0010"/>
    <w:rsid w:val="000C01E9"/>
    <w:rsid w:val="000C0A66"/>
    <w:rsid w:val="000C0B19"/>
    <w:rsid w:val="000C0C09"/>
    <w:rsid w:val="000C0F4D"/>
    <w:rsid w:val="000C1349"/>
    <w:rsid w:val="000C13D5"/>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54A"/>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1DAB"/>
    <w:rsid w:val="000D243E"/>
    <w:rsid w:val="000D26B1"/>
    <w:rsid w:val="000D2BBB"/>
    <w:rsid w:val="000D3567"/>
    <w:rsid w:val="000D3C4A"/>
    <w:rsid w:val="000D3C58"/>
    <w:rsid w:val="000D4832"/>
    <w:rsid w:val="000D49EE"/>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F36"/>
    <w:rsid w:val="000F1367"/>
    <w:rsid w:val="000F14DB"/>
    <w:rsid w:val="000F1628"/>
    <w:rsid w:val="000F1839"/>
    <w:rsid w:val="000F18ED"/>
    <w:rsid w:val="000F1962"/>
    <w:rsid w:val="000F1C51"/>
    <w:rsid w:val="000F1EBD"/>
    <w:rsid w:val="000F1FA9"/>
    <w:rsid w:val="000F1FD3"/>
    <w:rsid w:val="000F256C"/>
    <w:rsid w:val="000F27F8"/>
    <w:rsid w:val="000F283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7C5"/>
    <w:rsid w:val="00111A25"/>
    <w:rsid w:val="00111B38"/>
    <w:rsid w:val="00111B99"/>
    <w:rsid w:val="00111DB2"/>
    <w:rsid w:val="001120E4"/>
    <w:rsid w:val="00112138"/>
    <w:rsid w:val="0011220C"/>
    <w:rsid w:val="001122B9"/>
    <w:rsid w:val="001125A4"/>
    <w:rsid w:val="00112926"/>
    <w:rsid w:val="00112BD9"/>
    <w:rsid w:val="0011378A"/>
    <w:rsid w:val="00113B73"/>
    <w:rsid w:val="00113CA5"/>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670"/>
    <w:rsid w:val="001261AD"/>
    <w:rsid w:val="001264B5"/>
    <w:rsid w:val="00126811"/>
    <w:rsid w:val="0012757C"/>
    <w:rsid w:val="00127C8F"/>
    <w:rsid w:val="00127FE2"/>
    <w:rsid w:val="001300D8"/>
    <w:rsid w:val="001302E3"/>
    <w:rsid w:val="00130934"/>
    <w:rsid w:val="00131429"/>
    <w:rsid w:val="0013174D"/>
    <w:rsid w:val="00131838"/>
    <w:rsid w:val="00131A24"/>
    <w:rsid w:val="00131D85"/>
    <w:rsid w:val="001321E2"/>
    <w:rsid w:val="001321FF"/>
    <w:rsid w:val="00132904"/>
    <w:rsid w:val="00132B84"/>
    <w:rsid w:val="00132C75"/>
    <w:rsid w:val="00132CE9"/>
    <w:rsid w:val="001331DC"/>
    <w:rsid w:val="0013345D"/>
    <w:rsid w:val="001338CD"/>
    <w:rsid w:val="00133F70"/>
    <w:rsid w:val="00134721"/>
    <w:rsid w:val="00135378"/>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027"/>
    <w:rsid w:val="001542DB"/>
    <w:rsid w:val="0015439F"/>
    <w:rsid w:val="001545B1"/>
    <w:rsid w:val="001549D4"/>
    <w:rsid w:val="00154AD1"/>
    <w:rsid w:val="00154C6A"/>
    <w:rsid w:val="00154ECF"/>
    <w:rsid w:val="001551D0"/>
    <w:rsid w:val="00155242"/>
    <w:rsid w:val="00155544"/>
    <w:rsid w:val="00155549"/>
    <w:rsid w:val="00155694"/>
    <w:rsid w:val="001556A3"/>
    <w:rsid w:val="00155907"/>
    <w:rsid w:val="00155C25"/>
    <w:rsid w:val="00155D0F"/>
    <w:rsid w:val="00156214"/>
    <w:rsid w:val="0015737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2C38"/>
    <w:rsid w:val="00162DB2"/>
    <w:rsid w:val="00162F99"/>
    <w:rsid w:val="00163495"/>
    <w:rsid w:val="00163ACD"/>
    <w:rsid w:val="00163EBB"/>
    <w:rsid w:val="00163F8B"/>
    <w:rsid w:val="00164234"/>
    <w:rsid w:val="00164694"/>
    <w:rsid w:val="00164F75"/>
    <w:rsid w:val="00165322"/>
    <w:rsid w:val="0016574B"/>
    <w:rsid w:val="001659D6"/>
    <w:rsid w:val="00165B39"/>
    <w:rsid w:val="00165DE5"/>
    <w:rsid w:val="00165DE9"/>
    <w:rsid w:val="00166205"/>
    <w:rsid w:val="001663E3"/>
    <w:rsid w:val="001664E7"/>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B2A"/>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C06AE"/>
    <w:rsid w:val="001C08EF"/>
    <w:rsid w:val="001C0992"/>
    <w:rsid w:val="001C0BA7"/>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655"/>
    <w:rsid w:val="001D59AA"/>
    <w:rsid w:val="001D5A30"/>
    <w:rsid w:val="001D5E24"/>
    <w:rsid w:val="001D5EB7"/>
    <w:rsid w:val="001D68B0"/>
    <w:rsid w:val="001D6C5A"/>
    <w:rsid w:val="001D6E91"/>
    <w:rsid w:val="001D6FCC"/>
    <w:rsid w:val="001D6FD0"/>
    <w:rsid w:val="001D71E5"/>
    <w:rsid w:val="001D78D8"/>
    <w:rsid w:val="001D7A80"/>
    <w:rsid w:val="001D7B0C"/>
    <w:rsid w:val="001E07DC"/>
    <w:rsid w:val="001E082B"/>
    <w:rsid w:val="001E098A"/>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1FD"/>
    <w:rsid w:val="001E763D"/>
    <w:rsid w:val="001E7814"/>
    <w:rsid w:val="001E78AD"/>
    <w:rsid w:val="001E7D41"/>
    <w:rsid w:val="001E7ECC"/>
    <w:rsid w:val="001E7F94"/>
    <w:rsid w:val="001F030E"/>
    <w:rsid w:val="001F03C9"/>
    <w:rsid w:val="001F0515"/>
    <w:rsid w:val="001F089D"/>
    <w:rsid w:val="001F0B5E"/>
    <w:rsid w:val="001F104F"/>
    <w:rsid w:val="001F1154"/>
    <w:rsid w:val="001F1610"/>
    <w:rsid w:val="001F1A26"/>
    <w:rsid w:val="001F1AFA"/>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62"/>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1AC3"/>
    <w:rsid w:val="002123E7"/>
    <w:rsid w:val="00212447"/>
    <w:rsid w:val="002126E1"/>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B9A"/>
    <w:rsid w:val="00217D09"/>
    <w:rsid w:val="00217E0D"/>
    <w:rsid w:val="00220533"/>
    <w:rsid w:val="00220828"/>
    <w:rsid w:val="00221A81"/>
    <w:rsid w:val="0022207C"/>
    <w:rsid w:val="00222A2D"/>
    <w:rsid w:val="00223A0C"/>
    <w:rsid w:val="00224402"/>
    <w:rsid w:val="00224566"/>
    <w:rsid w:val="00224907"/>
    <w:rsid w:val="00224CCC"/>
    <w:rsid w:val="0022528D"/>
    <w:rsid w:val="002252F2"/>
    <w:rsid w:val="0022582F"/>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940"/>
    <w:rsid w:val="00251B01"/>
    <w:rsid w:val="00251FEE"/>
    <w:rsid w:val="002524D9"/>
    <w:rsid w:val="002524E9"/>
    <w:rsid w:val="00252625"/>
    <w:rsid w:val="00252AFB"/>
    <w:rsid w:val="00252CB0"/>
    <w:rsid w:val="0025307B"/>
    <w:rsid w:val="002536B4"/>
    <w:rsid w:val="002539A3"/>
    <w:rsid w:val="00253AD2"/>
    <w:rsid w:val="00253C43"/>
    <w:rsid w:val="00253DD7"/>
    <w:rsid w:val="0025480C"/>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AE"/>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E57"/>
    <w:rsid w:val="00266F8C"/>
    <w:rsid w:val="0026755C"/>
    <w:rsid w:val="00267F74"/>
    <w:rsid w:val="0027008D"/>
    <w:rsid w:val="0027082D"/>
    <w:rsid w:val="00270C17"/>
    <w:rsid w:val="00270DCD"/>
    <w:rsid w:val="00270F7B"/>
    <w:rsid w:val="00271113"/>
    <w:rsid w:val="0027117B"/>
    <w:rsid w:val="002717D9"/>
    <w:rsid w:val="002718B4"/>
    <w:rsid w:val="00271B16"/>
    <w:rsid w:val="00271C24"/>
    <w:rsid w:val="002723F9"/>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118E"/>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24A3"/>
    <w:rsid w:val="0029318A"/>
    <w:rsid w:val="00293863"/>
    <w:rsid w:val="00293DCC"/>
    <w:rsid w:val="00293E3B"/>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72"/>
    <w:rsid w:val="00296BD3"/>
    <w:rsid w:val="00297041"/>
    <w:rsid w:val="00297214"/>
    <w:rsid w:val="00297250"/>
    <w:rsid w:val="00297333"/>
    <w:rsid w:val="0029746C"/>
    <w:rsid w:val="00297552"/>
    <w:rsid w:val="002976F0"/>
    <w:rsid w:val="00297954"/>
    <w:rsid w:val="00297E63"/>
    <w:rsid w:val="002A0193"/>
    <w:rsid w:val="002A037C"/>
    <w:rsid w:val="002A0F03"/>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8E5"/>
    <w:rsid w:val="002A4F08"/>
    <w:rsid w:val="002A5330"/>
    <w:rsid w:val="002A55B9"/>
    <w:rsid w:val="002A5620"/>
    <w:rsid w:val="002A5734"/>
    <w:rsid w:val="002A5937"/>
    <w:rsid w:val="002A59C2"/>
    <w:rsid w:val="002A5B3B"/>
    <w:rsid w:val="002A5B74"/>
    <w:rsid w:val="002A5BC9"/>
    <w:rsid w:val="002A5CA0"/>
    <w:rsid w:val="002A6291"/>
    <w:rsid w:val="002A62E3"/>
    <w:rsid w:val="002A6B63"/>
    <w:rsid w:val="002A793F"/>
    <w:rsid w:val="002A7FA3"/>
    <w:rsid w:val="002B0222"/>
    <w:rsid w:val="002B096F"/>
    <w:rsid w:val="002B0A76"/>
    <w:rsid w:val="002B0F4C"/>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0707"/>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CE3"/>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ADE"/>
    <w:rsid w:val="002C6D00"/>
    <w:rsid w:val="002D083A"/>
    <w:rsid w:val="002D0A71"/>
    <w:rsid w:val="002D0CAF"/>
    <w:rsid w:val="002D188F"/>
    <w:rsid w:val="002D1AB2"/>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C9E"/>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7A0"/>
    <w:rsid w:val="002E6A65"/>
    <w:rsid w:val="002E6E1D"/>
    <w:rsid w:val="002E6F91"/>
    <w:rsid w:val="002E77CC"/>
    <w:rsid w:val="002E79A7"/>
    <w:rsid w:val="002E7A2A"/>
    <w:rsid w:val="002F0253"/>
    <w:rsid w:val="002F1069"/>
    <w:rsid w:val="002F113A"/>
    <w:rsid w:val="002F15B9"/>
    <w:rsid w:val="002F1796"/>
    <w:rsid w:val="002F17EB"/>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EFA"/>
    <w:rsid w:val="003072BE"/>
    <w:rsid w:val="003073D5"/>
    <w:rsid w:val="0030751C"/>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5E3"/>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3F5"/>
    <w:rsid w:val="003347FB"/>
    <w:rsid w:val="003349EA"/>
    <w:rsid w:val="0033554D"/>
    <w:rsid w:val="0033571F"/>
    <w:rsid w:val="00335986"/>
    <w:rsid w:val="00336098"/>
    <w:rsid w:val="00337209"/>
    <w:rsid w:val="003372D4"/>
    <w:rsid w:val="00337408"/>
    <w:rsid w:val="00337549"/>
    <w:rsid w:val="003378FA"/>
    <w:rsid w:val="00337E9E"/>
    <w:rsid w:val="003402FD"/>
    <w:rsid w:val="0034084C"/>
    <w:rsid w:val="00340C21"/>
    <w:rsid w:val="00341864"/>
    <w:rsid w:val="00341A13"/>
    <w:rsid w:val="00341A4F"/>
    <w:rsid w:val="00341FA9"/>
    <w:rsid w:val="003428FB"/>
    <w:rsid w:val="00342C28"/>
    <w:rsid w:val="003430E8"/>
    <w:rsid w:val="00343454"/>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8D6"/>
    <w:rsid w:val="00351D3A"/>
    <w:rsid w:val="00351FD6"/>
    <w:rsid w:val="0035277E"/>
    <w:rsid w:val="00352989"/>
    <w:rsid w:val="00352BB0"/>
    <w:rsid w:val="00352BB1"/>
    <w:rsid w:val="00353053"/>
    <w:rsid w:val="003533CA"/>
    <w:rsid w:val="003534CB"/>
    <w:rsid w:val="0035372B"/>
    <w:rsid w:val="00353F91"/>
    <w:rsid w:val="003543EF"/>
    <w:rsid w:val="003546C6"/>
    <w:rsid w:val="00354D50"/>
    <w:rsid w:val="00354FB8"/>
    <w:rsid w:val="00355347"/>
    <w:rsid w:val="003557A2"/>
    <w:rsid w:val="00355982"/>
    <w:rsid w:val="003567D6"/>
    <w:rsid w:val="00356823"/>
    <w:rsid w:val="00356E3D"/>
    <w:rsid w:val="00357494"/>
    <w:rsid w:val="003575AA"/>
    <w:rsid w:val="0035775C"/>
    <w:rsid w:val="00357CA6"/>
    <w:rsid w:val="00360C83"/>
    <w:rsid w:val="00360D94"/>
    <w:rsid w:val="0036115F"/>
    <w:rsid w:val="00361301"/>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82F"/>
    <w:rsid w:val="00364890"/>
    <w:rsid w:val="0036506C"/>
    <w:rsid w:val="00365397"/>
    <w:rsid w:val="003654B4"/>
    <w:rsid w:val="00365829"/>
    <w:rsid w:val="00365CAB"/>
    <w:rsid w:val="00365EB3"/>
    <w:rsid w:val="003666A0"/>
    <w:rsid w:val="003667C4"/>
    <w:rsid w:val="00367495"/>
    <w:rsid w:val="0036752F"/>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86D"/>
    <w:rsid w:val="00374A8B"/>
    <w:rsid w:val="00374F49"/>
    <w:rsid w:val="00375148"/>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6F1"/>
    <w:rsid w:val="00382996"/>
    <w:rsid w:val="00383E36"/>
    <w:rsid w:val="0038465F"/>
    <w:rsid w:val="003846AA"/>
    <w:rsid w:val="00384ABA"/>
    <w:rsid w:val="003855C4"/>
    <w:rsid w:val="00385C0E"/>
    <w:rsid w:val="00385C2F"/>
    <w:rsid w:val="00386062"/>
    <w:rsid w:val="003860AA"/>
    <w:rsid w:val="00386457"/>
    <w:rsid w:val="00386D3B"/>
    <w:rsid w:val="00387320"/>
    <w:rsid w:val="003873B7"/>
    <w:rsid w:val="0038787C"/>
    <w:rsid w:val="00387E45"/>
    <w:rsid w:val="00387E8A"/>
    <w:rsid w:val="003901AE"/>
    <w:rsid w:val="003904F0"/>
    <w:rsid w:val="003908F9"/>
    <w:rsid w:val="00390D0A"/>
    <w:rsid w:val="00390F0A"/>
    <w:rsid w:val="00390F69"/>
    <w:rsid w:val="00391265"/>
    <w:rsid w:val="00391327"/>
    <w:rsid w:val="0039158F"/>
    <w:rsid w:val="00391842"/>
    <w:rsid w:val="0039187C"/>
    <w:rsid w:val="003918DD"/>
    <w:rsid w:val="003918E5"/>
    <w:rsid w:val="00391AD7"/>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942"/>
    <w:rsid w:val="00395AF5"/>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22C4"/>
    <w:rsid w:val="003A2461"/>
    <w:rsid w:val="003A2867"/>
    <w:rsid w:val="003A286B"/>
    <w:rsid w:val="003A28D8"/>
    <w:rsid w:val="003A2D8F"/>
    <w:rsid w:val="003A2EFB"/>
    <w:rsid w:val="003A3938"/>
    <w:rsid w:val="003A3DE2"/>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0A1"/>
    <w:rsid w:val="003C0DBD"/>
    <w:rsid w:val="003C0FCF"/>
    <w:rsid w:val="003C1058"/>
    <w:rsid w:val="003C1433"/>
    <w:rsid w:val="003C19CE"/>
    <w:rsid w:val="003C1C86"/>
    <w:rsid w:val="003C208F"/>
    <w:rsid w:val="003C22A3"/>
    <w:rsid w:val="003C2693"/>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557"/>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1CBF"/>
    <w:rsid w:val="003E2EDA"/>
    <w:rsid w:val="003E2F6F"/>
    <w:rsid w:val="003E33FB"/>
    <w:rsid w:val="003E354D"/>
    <w:rsid w:val="003E35B0"/>
    <w:rsid w:val="003E37F5"/>
    <w:rsid w:val="003E39FC"/>
    <w:rsid w:val="003E3D8F"/>
    <w:rsid w:val="003E45E0"/>
    <w:rsid w:val="003E4C21"/>
    <w:rsid w:val="003E4CF7"/>
    <w:rsid w:val="003E58D8"/>
    <w:rsid w:val="003E5A2C"/>
    <w:rsid w:val="003E5A9F"/>
    <w:rsid w:val="003E63C8"/>
    <w:rsid w:val="003E6494"/>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CA0"/>
    <w:rsid w:val="003F4D1B"/>
    <w:rsid w:val="003F4D3E"/>
    <w:rsid w:val="003F5482"/>
    <w:rsid w:val="003F57D4"/>
    <w:rsid w:val="003F5922"/>
    <w:rsid w:val="003F5D1D"/>
    <w:rsid w:val="003F6184"/>
    <w:rsid w:val="003F6365"/>
    <w:rsid w:val="003F64A2"/>
    <w:rsid w:val="003F6745"/>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2E1"/>
    <w:rsid w:val="0040244D"/>
    <w:rsid w:val="004028A9"/>
    <w:rsid w:val="004030CE"/>
    <w:rsid w:val="004034AA"/>
    <w:rsid w:val="0040362E"/>
    <w:rsid w:val="00403910"/>
    <w:rsid w:val="00403A96"/>
    <w:rsid w:val="00403AFD"/>
    <w:rsid w:val="00403EA7"/>
    <w:rsid w:val="004047FF"/>
    <w:rsid w:val="00404C2C"/>
    <w:rsid w:val="00404E8F"/>
    <w:rsid w:val="00405464"/>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4C0A"/>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1F3B"/>
    <w:rsid w:val="004428C7"/>
    <w:rsid w:val="00442AAE"/>
    <w:rsid w:val="00442E0F"/>
    <w:rsid w:val="0044313B"/>
    <w:rsid w:val="0044330C"/>
    <w:rsid w:val="00443356"/>
    <w:rsid w:val="00443B32"/>
    <w:rsid w:val="00443CD6"/>
    <w:rsid w:val="0044406B"/>
    <w:rsid w:val="0044450B"/>
    <w:rsid w:val="004447D1"/>
    <w:rsid w:val="00444AB9"/>
    <w:rsid w:val="0044567A"/>
    <w:rsid w:val="004456A4"/>
    <w:rsid w:val="00445846"/>
    <w:rsid w:val="0044639F"/>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182"/>
    <w:rsid w:val="0045324C"/>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F09"/>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9DF"/>
    <w:rsid w:val="00464AA9"/>
    <w:rsid w:val="00464D57"/>
    <w:rsid w:val="00464E80"/>
    <w:rsid w:val="00464FAA"/>
    <w:rsid w:val="00465136"/>
    <w:rsid w:val="00465F0A"/>
    <w:rsid w:val="00466786"/>
    <w:rsid w:val="00467039"/>
    <w:rsid w:val="00467A8B"/>
    <w:rsid w:val="00467AB5"/>
    <w:rsid w:val="00467AFF"/>
    <w:rsid w:val="00467D69"/>
    <w:rsid w:val="00467FBD"/>
    <w:rsid w:val="00470235"/>
    <w:rsid w:val="00470957"/>
    <w:rsid w:val="00470C44"/>
    <w:rsid w:val="00470C5C"/>
    <w:rsid w:val="00471055"/>
    <w:rsid w:val="0047196B"/>
    <w:rsid w:val="00471BCF"/>
    <w:rsid w:val="00471F1D"/>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0FF6"/>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1BC9"/>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6E9"/>
    <w:rsid w:val="004B082D"/>
    <w:rsid w:val="004B100A"/>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36F"/>
    <w:rsid w:val="004D1903"/>
    <w:rsid w:val="004D211C"/>
    <w:rsid w:val="004D228D"/>
    <w:rsid w:val="004D23CE"/>
    <w:rsid w:val="004D24DE"/>
    <w:rsid w:val="004D279C"/>
    <w:rsid w:val="004D2A1E"/>
    <w:rsid w:val="004D30DA"/>
    <w:rsid w:val="004D33F6"/>
    <w:rsid w:val="004D3E8E"/>
    <w:rsid w:val="004D417E"/>
    <w:rsid w:val="004D4488"/>
    <w:rsid w:val="004D46F3"/>
    <w:rsid w:val="004D479F"/>
    <w:rsid w:val="004D4BD9"/>
    <w:rsid w:val="004D4EB2"/>
    <w:rsid w:val="004D5131"/>
    <w:rsid w:val="004D527C"/>
    <w:rsid w:val="004D54D2"/>
    <w:rsid w:val="004D5509"/>
    <w:rsid w:val="004D58CF"/>
    <w:rsid w:val="004D59D4"/>
    <w:rsid w:val="004D5B95"/>
    <w:rsid w:val="004D5BB7"/>
    <w:rsid w:val="004D6194"/>
    <w:rsid w:val="004D6354"/>
    <w:rsid w:val="004D655C"/>
    <w:rsid w:val="004D6594"/>
    <w:rsid w:val="004D697B"/>
    <w:rsid w:val="004D6E4F"/>
    <w:rsid w:val="004D7A19"/>
    <w:rsid w:val="004D7C36"/>
    <w:rsid w:val="004E0150"/>
    <w:rsid w:val="004E0414"/>
    <w:rsid w:val="004E05E0"/>
    <w:rsid w:val="004E0888"/>
    <w:rsid w:val="004E0A0A"/>
    <w:rsid w:val="004E0C81"/>
    <w:rsid w:val="004E1A3E"/>
    <w:rsid w:val="004E215B"/>
    <w:rsid w:val="004E2381"/>
    <w:rsid w:val="004E29B6"/>
    <w:rsid w:val="004E2C9F"/>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29F"/>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C35"/>
    <w:rsid w:val="004F50B5"/>
    <w:rsid w:val="004F5291"/>
    <w:rsid w:val="004F53CF"/>
    <w:rsid w:val="004F5484"/>
    <w:rsid w:val="004F54FB"/>
    <w:rsid w:val="004F5CEC"/>
    <w:rsid w:val="004F5DE9"/>
    <w:rsid w:val="004F5EDE"/>
    <w:rsid w:val="004F5F14"/>
    <w:rsid w:val="004F6530"/>
    <w:rsid w:val="004F6B2B"/>
    <w:rsid w:val="004F6BCE"/>
    <w:rsid w:val="004F7086"/>
    <w:rsid w:val="004F75C8"/>
    <w:rsid w:val="004F7810"/>
    <w:rsid w:val="004F7F65"/>
    <w:rsid w:val="0050055A"/>
    <w:rsid w:val="00500961"/>
    <w:rsid w:val="00500B9D"/>
    <w:rsid w:val="00500F4A"/>
    <w:rsid w:val="0050193A"/>
    <w:rsid w:val="005028CB"/>
    <w:rsid w:val="00502A8D"/>
    <w:rsid w:val="00502CB0"/>
    <w:rsid w:val="0050306B"/>
    <w:rsid w:val="0050323F"/>
    <w:rsid w:val="00503593"/>
    <w:rsid w:val="00503775"/>
    <w:rsid w:val="00503825"/>
    <w:rsid w:val="00503849"/>
    <w:rsid w:val="00503E22"/>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2D1"/>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885"/>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A3"/>
    <w:rsid w:val="005240BC"/>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C8F"/>
    <w:rsid w:val="00535DB1"/>
    <w:rsid w:val="0053612A"/>
    <w:rsid w:val="005362CD"/>
    <w:rsid w:val="005364F1"/>
    <w:rsid w:val="00536512"/>
    <w:rsid w:val="00536DEF"/>
    <w:rsid w:val="0053726F"/>
    <w:rsid w:val="005375C9"/>
    <w:rsid w:val="00537971"/>
    <w:rsid w:val="00537A09"/>
    <w:rsid w:val="00537C33"/>
    <w:rsid w:val="00537CD2"/>
    <w:rsid w:val="00537FC7"/>
    <w:rsid w:val="00540415"/>
    <w:rsid w:val="005404D9"/>
    <w:rsid w:val="005408E2"/>
    <w:rsid w:val="005409E6"/>
    <w:rsid w:val="00540CCF"/>
    <w:rsid w:val="0054134C"/>
    <w:rsid w:val="005413DD"/>
    <w:rsid w:val="00541618"/>
    <w:rsid w:val="005418EA"/>
    <w:rsid w:val="00541D17"/>
    <w:rsid w:val="00541F0A"/>
    <w:rsid w:val="00542434"/>
    <w:rsid w:val="005424EB"/>
    <w:rsid w:val="0054292B"/>
    <w:rsid w:val="00542949"/>
    <w:rsid w:val="00543370"/>
    <w:rsid w:val="0054350C"/>
    <w:rsid w:val="00543578"/>
    <w:rsid w:val="00543970"/>
    <w:rsid w:val="00543EF0"/>
    <w:rsid w:val="005442DD"/>
    <w:rsid w:val="005445AE"/>
    <w:rsid w:val="005447CD"/>
    <w:rsid w:val="005450D6"/>
    <w:rsid w:val="005450FD"/>
    <w:rsid w:val="0054521F"/>
    <w:rsid w:val="00545653"/>
    <w:rsid w:val="005458C5"/>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1F0"/>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5B8"/>
    <w:rsid w:val="005716BA"/>
    <w:rsid w:val="005716D5"/>
    <w:rsid w:val="0057176E"/>
    <w:rsid w:val="00571838"/>
    <w:rsid w:val="005718C4"/>
    <w:rsid w:val="005719CB"/>
    <w:rsid w:val="00571CE4"/>
    <w:rsid w:val="00571D5C"/>
    <w:rsid w:val="00571DF6"/>
    <w:rsid w:val="00571E53"/>
    <w:rsid w:val="005724F3"/>
    <w:rsid w:val="00572779"/>
    <w:rsid w:val="005727A9"/>
    <w:rsid w:val="005727B2"/>
    <w:rsid w:val="00572984"/>
    <w:rsid w:val="00572B2A"/>
    <w:rsid w:val="00572BCE"/>
    <w:rsid w:val="00572C9F"/>
    <w:rsid w:val="00572FEC"/>
    <w:rsid w:val="005736B8"/>
    <w:rsid w:val="00573935"/>
    <w:rsid w:val="00573DA3"/>
    <w:rsid w:val="00574087"/>
    <w:rsid w:val="00574306"/>
    <w:rsid w:val="005744FE"/>
    <w:rsid w:val="00574679"/>
    <w:rsid w:val="005748C5"/>
    <w:rsid w:val="00574B0F"/>
    <w:rsid w:val="00575248"/>
    <w:rsid w:val="005755D5"/>
    <w:rsid w:val="00575E99"/>
    <w:rsid w:val="00575F40"/>
    <w:rsid w:val="00576015"/>
    <w:rsid w:val="00576258"/>
    <w:rsid w:val="00576278"/>
    <w:rsid w:val="0057651B"/>
    <w:rsid w:val="00576844"/>
    <w:rsid w:val="00576A3C"/>
    <w:rsid w:val="00576AB1"/>
    <w:rsid w:val="00576B84"/>
    <w:rsid w:val="00576C0F"/>
    <w:rsid w:val="00576E4B"/>
    <w:rsid w:val="00577381"/>
    <w:rsid w:val="0057761D"/>
    <w:rsid w:val="00577B87"/>
    <w:rsid w:val="00577F17"/>
    <w:rsid w:val="00580674"/>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326D"/>
    <w:rsid w:val="00583F6E"/>
    <w:rsid w:val="0058412F"/>
    <w:rsid w:val="005847EE"/>
    <w:rsid w:val="00584905"/>
    <w:rsid w:val="005849CD"/>
    <w:rsid w:val="00584B23"/>
    <w:rsid w:val="00584B68"/>
    <w:rsid w:val="00584B85"/>
    <w:rsid w:val="00585798"/>
    <w:rsid w:val="00585957"/>
    <w:rsid w:val="00585C57"/>
    <w:rsid w:val="0058620C"/>
    <w:rsid w:val="00586B37"/>
    <w:rsid w:val="00587A73"/>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256"/>
    <w:rsid w:val="005976ED"/>
    <w:rsid w:val="00597A36"/>
    <w:rsid w:val="00597B7E"/>
    <w:rsid w:val="005A044F"/>
    <w:rsid w:val="005A04D5"/>
    <w:rsid w:val="005A05C1"/>
    <w:rsid w:val="005A093E"/>
    <w:rsid w:val="005A0A90"/>
    <w:rsid w:val="005A0C92"/>
    <w:rsid w:val="005A1413"/>
    <w:rsid w:val="005A1604"/>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14D"/>
    <w:rsid w:val="005B456F"/>
    <w:rsid w:val="005B487F"/>
    <w:rsid w:val="005B4A02"/>
    <w:rsid w:val="005B4A5F"/>
    <w:rsid w:val="005B5288"/>
    <w:rsid w:val="005B5354"/>
    <w:rsid w:val="005B57A3"/>
    <w:rsid w:val="005B5879"/>
    <w:rsid w:val="005B5BAC"/>
    <w:rsid w:val="005B695E"/>
    <w:rsid w:val="005B69BE"/>
    <w:rsid w:val="005B6BFF"/>
    <w:rsid w:val="005B6CB2"/>
    <w:rsid w:val="005B6CF7"/>
    <w:rsid w:val="005B734F"/>
    <w:rsid w:val="005B775C"/>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6A1"/>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B93"/>
    <w:rsid w:val="005E1D1F"/>
    <w:rsid w:val="005E1EBD"/>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51D"/>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BA0"/>
    <w:rsid w:val="00600F2B"/>
    <w:rsid w:val="0060144A"/>
    <w:rsid w:val="00601605"/>
    <w:rsid w:val="00601998"/>
    <w:rsid w:val="00601B56"/>
    <w:rsid w:val="00601D29"/>
    <w:rsid w:val="006024D6"/>
    <w:rsid w:val="0060264F"/>
    <w:rsid w:val="006028B3"/>
    <w:rsid w:val="00602AC2"/>
    <w:rsid w:val="00602AC6"/>
    <w:rsid w:val="00603632"/>
    <w:rsid w:val="00603CCE"/>
    <w:rsid w:val="00604180"/>
    <w:rsid w:val="006041DC"/>
    <w:rsid w:val="0060440F"/>
    <w:rsid w:val="00604467"/>
    <w:rsid w:val="006044F2"/>
    <w:rsid w:val="00604D91"/>
    <w:rsid w:val="00604DAD"/>
    <w:rsid w:val="00605760"/>
    <w:rsid w:val="006059C9"/>
    <w:rsid w:val="00605DEE"/>
    <w:rsid w:val="00605F52"/>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978"/>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0FEF"/>
    <w:rsid w:val="006214C6"/>
    <w:rsid w:val="00621776"/>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AF"/>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8C8"/>
    <w:rsid w:val="006439BD"/>
    <w:rsid w:val="00643A89"/>
    <w:rsid w:val="006440E1"/>
    <w:rsid w:val="006444C3"/>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7591"/>
    <w:rsid w:val="006575B8"/>
    <w:rsid w:val="0065769A"/>
    <w:rsid w:val="006576DC"/>
    <w:rsid w:val="0065774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00E"/>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087"/>
    <w:rsid w:val="0067525E"/>
    <w:rsid w:val="006753C3"/>
    <w:rsid w:val="006754F5"/>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185"/>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3B2"/>
    <w:rsid w:val="0069641F"/>
    <w:rsid w:val="006964E1"/>
    <w:rsid w:val="00696873"/>
    <w:rsid w:val="00696AC8"/>
    <w:rsid w:val="00697127"/>
    <w:rsid w:val="006A0015"/>
    <w:rsid w:val="006A05DD"/>
    <w:rsid w:val="006A067A"/>
    <w:rsid w:val="006A0723"/>
    <w:rsid w:val="006A0740"/>
    <w:rsid w:val="006A0A52"/>
    <w:rsid w:val="006A0BD5"/>
    <w:rsid w:val="006A11EF"/>
    <w:rsid w:val="006A12AB"/>
    <w:rsid w:val="006A153B"/>
    <w:rsid w:val="006A1952"/>
    <w:rsid w:val="006A1CDE"/>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40"/>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231"/>
    <w:rsid w:val="006B7498"/>
    <w:rsid w:val="006B75A9"/>
    <w:rsid w:val="006B75CD"/>
    <w:rsid w:val="006B7AAD"/>
    <w:rsid w:val="006B7B9A"/>
    <w:rsid w:val="006C02A7"/>
    <w:rsid w:val="006C062F"/>
    <w:rsid w:val="006C063F"/>
    <w:rsid w:val="006C064B"/>
    <w:rsid w:val="006C0A14"/>
    <w:rsid w:val="006C114D"/>
    <w:rsid w:val="006C15B5"/>
    <w:rsid w:val="006C1A33"/>
    <w:rsid w:val="006C2059"/>
    <w:rsid w:val="006C215D"/>
    <w:rsid w:val="006C2420"/>
    <w:rsid w:val="006C26D8"/>
    <w:rsid w:val="006C317E"/>
    <w:rsid w:val="006C372D"/>
    <w:rsid w:val="006C3C9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B7E"/>
    <w:rsid w:val="006D1DA0"/>
    <w:rsid w:val="006D1E4E"/>
    <w:rsid w:val="006D213B"/>
    <w:rsid w:val="006D252B"/>
    <w:rsid w:val="006D2C32"/>
    <w:rsid w:val="006D3839"/>
    <w:rsid w:val="006D3C6D"/>
    <w:rsid w:val="006D3FCB"/>
    <w:rsid w:val="006D434B"/>
    <w:rsid w:val="006D461B"/>
    <w:rsid w:val="006D4CA5"/>
    <w:rsid w:val="006D4EC5"/>
    <w:rsid w:val="006D5547"/>
    <w:rsid w:val="006D5D32"/>
    <w:rsid w:val="006D5E6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95"/>
    <w:rsid w:val="006E3AC8"/>
    <w:rsid w:val="006E3AE9"/>
    <w:rsid w:val="006E3CD5"/>
    <w:rsid w:val="006E3D07"/>
    <w:rsid w:val="006E3EF7"/>
    <w:rsid w:val="006E3FFB"/>
    <w:rsid w:val="006E422A"/>
    <w:rsid w:val="006E43F8"/>
    <w:rsid w:val="006E466F"/>
    <w:rsid w:val="006E489E"/>
    <w:rsid w:val="006E4CC3"/>
    <w:rsid w:val="006E4F12"/>
    <w:rsid w:val="006E5487"/>
    <w:rsid w:val="006E551F"/>
    <w:rsid w:val="006E562A"/>
    <w:rsid w:val="006E6188"/>
    <w:rsid w:val="006E62AC"/>
    <w:rsid w:val="006E704E"/>
    <w:rsid w:val="006E7050"/>
    <w:rsid w:val="006E7458"/>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6BE4"/>
    <w:rsid w:val="006F70D3"/>
    <w:rsid w:val="006F71FF"/>
    <w:rsid w:val="006F7D1F"/>
    <w:rsid w:val="007002FD"/>
    <w:rsid w:val="007003EA"/>
    <w:rsid w:val="00700404"/>
    <w:rsid w:val="00700AD5"/>
    <w:rsid w:val="00700B12"/>
    <w:rsid w:val="00700CBF"/>
    <w:rsid w:val="007010E8"/>
    <w:rsid w:val="00701BA9"/>
    <w:rsid w:val="00701EBC"/>
    <w:rsid w:val="00702877"/>
    <w:rsid w:val="00703368"/>
    <w:rsid w:val="00703932"/>
    <w:rsid w:val="00704A70"/>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0A9E"/>
    <w:rsid w:val="007111B8"/>
    <w:rsid w:val="0071154A"/>
    <w:rsid w:val="007116E4"/>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218"/>
    <w:rsid w:val="007224D6"/>
    <w:rsid w:val="00722948"/>
    <w:rsid w:val="00722F8A"/>
    <w:rsid w:val="007230B5"/>
    <w:rsid w:val="00723219"/>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E6"/>
    <w:rsid w:val="0073083B"/>
    <w:rsid w:val="00730892"/>
    <w:rsid w:val="00730AC0"/>
    <w:rsid w:val="00730C30"/>
    <w:rsid w:val="00730DC1"/>
    <w:rsid w:val="0073110E"/>
    <w:rsid w:val="007316EB"/>
    <w:rsid w:val="00731B34"/>
    <w:rsid w:val="00731D5B"/>
    <w:rsid w:val="00731E7C"/>
    <w:rsid w:val="0073209D"/>
    <w:rsid w:val="00732545"/>
    <w:rsid w:val="00732EA2"/>
    <w:rsid w:val="00733069"/>
    <w:rsid w:val="00733219"/>
    <w:rsid w:val="007334A3"/>
    <w:rsid w:val="007334C5"/>
    <w:rsid w:val="00733D27"/>
    <w:rsid w:val="00734A5A"/>
    <w:rsid w:val="00734B26"/>
    <w:rsid w:val="00734D12"/>
    <w:rsid w:val="007352C7"/>
    <w:rsid w:val="007353C9"/>
    <w:rsid w:val="00735E69"/>
    <w:rsid w:val="007362F6"/>
    <w:rsid w:val="00736871"/>
    <w:rsid w:val="00736B55"/>
    <w:rsid w:val="00736CC6"/>
    <w:rsid w:val="00736F31"/>
    <w:rsid w:val="00736F51"/>
    <w:rsid w:val="0073708D"/>
    <w:rsid w:val="00737341"/>
    <w:rsid w:val="0073776A"/>
    <w:rsid w:val="007378E1"/>
    <w:rsid w:val="00737940"/>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037"/>
    <w:rsid w:val="0074548A"/>
    <w:rsid w:val="007455DC"/>
    <w:rsid w:val="007457A4"/>
    <w:rsid w:val="0074590F"/>
    <w:rsid w:val="00745EFF"/>
    <w:rsid w:val="0074644A"/>
    <w:rsid w:val="007466F1"/>
    <w:rsid w:val="007469C7"/>
    <w:rsid w:val="00746A93"/>
    <w:rsid w:val="00746A9C"/>
    <w:rsid w:val="00746EE5"/>
    <w:rsid w:val="00746F69"/>
    <w:rsid w:val="007473CF"/>
    <w:rsid w:val="007506DB"/>
    <w:rsid w:val="00750AC5"/>
    <w:rsid w:val="00750E7B"/>
    <w:rsid w:val="007513F2"/>
    <w:rsid w:val="00751A22"/>
    <w:rsid w:val="00751ACF"/>
    <w:rsid w:val="0075239A"/>
    <w:rsid w:val="007529C9"/>
    <w:rsid w:val="00752A22"/>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91"/>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4B6D"/>
    <w:rsid w:val="007755C6"/>
    <w:rsid w:val="00775838"/>
    <w:rsid w:val="00775ACA"/>
    <w:rsid w:val="007769CC"/>
    <w:rsid w:val="00776A58"/>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083"/>
    <w:rsid w:val="0078225A"/>
    <w:rsid w:val="0078255E"/>
    <w:rsid w:val="00782D8D"/>
    <w:rsid w:val="00783631"/>
    <w:rsid w:val="007841CA"/>
    <w:rsid w:val="00784276"/>
    <w:rsid w:val="00784318"/>
    <w:rsid w:val="007847D8"/>
    <w:rsid w:val="00784896"/>
    <w:rsid w:val="007848A0"/>
    <w:rsid w:val="00784BEF"/>
    <w:rsid w:val="0078514E"/>
    <w:rsid w:val="0078548B"/>
    <w:rsid w:val="007855E6"/>
    <w:rsid w:val="00785A88"/>
    <w:rsid w:val="0078628F"/>
    <w:rsid w:val="0078663A"/>
    <w:rsid w:val="00786A4D"/>
    <w:rsid w:val="00786CB3"/>
    <w:rsid w:val="00786D76"/>
    <w:rsid w:val="00787F43"/>
    <w:rsid w:val="007900EF"/>
    <w:rsid w:val="007903FF"/>
    <w:rsid w:val="0079044A"/>
    <w:rsid w:val="00790AA5"/>
    <w:rsid w:val="0079107B"/>
    <w:rsid w:val="00791181"/>
    <w:rsid w:val="00791555"/>
    <w:rsid w:val="00791B2B"/>
    <w:rsid w:val="00791D6B"/>
    <w:rsid w:val="00791DEF"/>
    <w:rsid w:val="00792233"/>
    <w:rsid w:val="007925EB"/>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610"/>
    <w:rsid w:val="007A1630"/>
    <w:rsid w:val="007A1BA3"/>
    <w:rsid w:val="007A1E35"/>
    <w:rsid w:val="007A29D2"/>
    <w:rsid w:val="007A2A53"/>
    <w:rsid w:val="007A2FF0"/>
    <w:rsid w:val="007A3259"/>
    <w:rsid w:val="007A32FF"/>
    <w:rsid w:val="007A337D"/>
    <w:rsid w:val="007A33BE"/>
    <w:rsid w:val="007A3CDD"/>
    <w:rsid w:val="007A411E"/>
    <w:rsid w:val="007A49EC"/>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913"/>
    <w:rsid w:val="007B2B08"/>
    <w:rsid w:val="007B2B26"/>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213"/>
    <w:rsid w:val="007B533C"/>
    <w:rsid w:val="007B5403"/>
    <w:rsid w:val="007B5437"/>
    <w:rsid w:val="007B5880"/>
    <w:rsid w:val="007B5E4C"/>
    <w:rsid w:val="007B6077"/>
    <w:rsid w:val="007B6B9A"/>
    <w:rsid w:val="007B7102"/>
    <w:rsid w:val="007C019D"/>
    <w:rsid w:val="007C045C"/>
    <w:rsid w:val="007C0619"/>
    <w:rsid w:val="007C086D"/>
    <w:rsid w:val="007C0976"/>
    <w:rsid w:val="007C0C5A"/>
    <w:rsid w:val="007C109D"/>
    <w:rsid w:val="007C115B"/>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89"/>
    <w:rsid w:val="007D23DF"/>
    <w:rsid w:val="007D27EC"/>
    <w:rsid w:val="007D2EA2"/>
    <w:rsid w:val="007D30A3"/>
    <w:rsid w:val="007D3592"/>
    <w:rsid w:val="007D3897"/>
    <w:rsid w:val="007D3D2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1E"/>
    <w:rsid w:val="007D7AF1"/>
    <w:rsid w:val="007D7DB9"/>
    <w:rsid w:val="007D7E03"/>
    <w:rsid w:val="007E0189"/>
    <w:rsid w:val="007E04DD"/>
    <w:rsid w:val="007E0EF6"/>
    <w:rsid w:val="007E0FD7"/>
    <w:rsid w:val="007E1868"/>
    <w:rsid w:val="007E1B0B"/>
    <w:rsid w:val="007E2012"/>
    <w:rsid w:val="007E21A0"/>
    <w:rsid w:val="007E24DF"/>
    <w:rsid w:val="007E2613"/>
    <w:rsid w:val="007E27C2"/>
    <w:rsid w:val="007E27CC"/>
    <w:rsid w:val="007E29D6"/>
    <w:rsid w:val="007E2B23"/>
    <w:rsid w:val="007E2CE1"/>
    <w:rsid w:val="007E2D69"/>
    <w:rsid w:val="007E2F31"/>
    <w:rsid w:val="007E3A27"/>
    <w:rsid w:val="007E3A62"/>
    <w:rsid w:val="007E3C06"/>
    <w:rsid w:val="007E3DBB"/>
    <w:rsid w:val="007E3F2F"/>
    <w:rsid w:val="007E4000"/>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70B5"/>
    <w:rsid w:val="007E70FA"/>
    <w:rsid w:val="007E73FC"/>
    <w:rsid w:val="007E755B"/>
    <w:rsid w:val="007E7583"/>
    <w:rsid w:val="007E7873"/>
    <w:rsid w:val="007E7C52"/>
    <w:rsid w:val="007F0A20"/>
    <w:rsid w:val="007F0A99"/>
    <w:rsid w:val="007F105C"/>
    <w:rsid w:val="007F1150"/>
    <w:rsid w:val="007F15C8"/>
    <w:rsid w:val="007F1909"/>
    <w:rsid w:val="007F1A7F"/>
    <w:rsid w:val="007F1CBA"/>
    <w:rsid w:val="007F1E83"/>
    <w:rsid w:val="007F246D"/>
    <w:rsid w:val="007F2A38"/>
    <w:rsid w:val="007F2CA8"/>
    <w:rsid w:val="007F33F1"/>
    <w:rsid w:val="007F34FC"/>
    <w:rsid w:val="007F3535"/>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D1D"/>
    <w:rsid w:val="00801EA0"/>
    <w:rsid w:val="00801EEF"/>
    <w:rsid w:val="00801F61"/>
    <w:rsid w:val="008023E4"/>
    <w:rsid w:val="0080250D"/>
    <w:rsid w:val="00802A22"/>
    <w:rsid w:val="00802B64"/>
    <w:rsid w:val="00802D90"/>
    <w:rsid w:val="008039C0"/>
    <w:rsid w:val="008047C7"/>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ADF"/>
    <w:rsid w:val="00810BEA"/>
    <w:rsid w:val="00810E5C"/>
    <w:rsid w:val="00810F80"/>
    <w:rsid w:val="0081117C"/>
    <w:rsid w:val="00811196"/>
    <w:rsid w:val="008112CB"/>
    <w:rsid w:val="00811550"/>
    <w:rsid w:val="00811591"/>
    <w:rsid w:val="00811B6D"/>
    <w:rsid w:val="00811CCD"/>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BCA"/>
    <w:rsid w:val="00816BF2"/>
    <w:rsid w:val="00816D7A"/>
    <w:rsid w:val="00816FB5"/>
    <w:rsid w:val="0081704B"/>
    <w:rsid w:val="00817327"/>
    <w:rsid w:val="00817910"/>
    <w:rsid w:val="008179B6"/>
    <w:rsid w:val="00817EB9"/>
    <w:rsid w:val="00817FCE"/>
    <w:rsid w:val="00820315"/>
    <w:rsid w:val="00820579"/>
    <w:rsid w:val="00820B6D"/>
    <w:rsid w:val="00820D12"/>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E05"/>
    <w:rsid w:val="00827FE7"/>
    <w:rsid w:val="008303D4"/>
    <w:rsid w:val="008305C6"/>
    <w:rsid w:val="00830A77"/>
    <w:rsid w:val="00830CEB"/>
    <w:rsid w:val="008314A1"/>
    <w:rsid w:val="008314C1"/>
    <w:rsid w:val="0083150E"/>
    <w:rsid w:val="00831674"/>
    <w:rsid w:val="008317AF"/>
    <w:rsid w:val="00831E75"/>
    <w:rsid w:val="00832197"/>
    <w:rsid w:val="008322AA"/>
    <w:rsid w:val="00832494"/>
    <w:rsid w:val="008326D8"/>
    <w:rsid w:val="00832803"/>
    <w:rsid w:val="00833B5D"/>
    <w:rsid w:val="00833EAF"/>
    <w:rsid w:val="008340C9"/>
    <w:rsid w:val="008340F5"/>
    <w:rsid w:val="00834434"/>
    <w:rsid w:val="00834483"/>
    <w:rsid w:val="008346C2"/>
    <w:rsid w:val="00835184"/>
    <w:rsid w:val="008351F7"/>
    <w:rsid w:val="00835607"/>
    <w:rsid w:val="008359B6"/>
    <w:rsid w:val="00835D7B"/>
    <w:rsid w:val="00836377"/>
    <w:rsid w:val="0083649B"/>
    <w:rsid w:val="0083653A"/>
    <w:rsid w:val="008365FC"/>
    <w:rsid w:val="008365FF"/>
    <w:rsid w:val="008366F8"/>
    <w:rsid w:val="008369A1"/>
    <w:rsid w:val="00837446"/>
    <w:rsid w:val="00837AC9"/>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3970"/>
    <w:rsid w:val="0084420C"/>
    <w:rsid w:val="0084466C"/>
    <w:rsid w:val="008447A4"/>
    <w:rsid w:val="008451C6"/>
    <w:rsid w:val="00845502"/>
    <w:rsid w:val="0084555B"/>
    <w:rsid w:val="0084562C"/>
    <w:rsid w:val="00845D6E"/>
    <w:rsid w:val="0084607E"/>
    <w:rsid w:val="00846242"/>
    <w:rsid w:val="00846430"/>
    <w:rsid w:val="00846585"/>
    <w:rsid w:val="00846B59"/>
    <w:rsid w:val="00846DD0"/>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152"/>
    <w:rsid w:val="0086236F"/>
    <w:rsid w:val="00862B9A"/>
    <w:rsid w:val="00862D31"/>
    <w:rsid w:val="00862DA8"/>
    <w:rsid w:val="00862E40"/>
    <w:rsid w:val="00862F75"/>
    <w:rsid w:val="00863752"/>
    <w:rsid w:val="008638DE"/>
    <w:rsid w:val="00863949"/>
    <w:rsid w:val="00864043"/>
    <w:rsid w:val="008645D6"/>
    <w:rsid w:val="00864662"/>
    <w:rsid w:val="008656D2"/>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B4"/>
    <w:rsid w:val="00875798"/>
    <w:rsid w:val="008759B8"/>
    <w:rsid w:val="00875B3B"/>
    <w:rsid w:val="00875ED7"/>
    <w:rsid w:val="00875FC2"/>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A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55E3"/>
    <w:rsid w:val="008958CB"/>
    <w:rsid w:val="008959B4"/>
    <w:rsid w:val="00895A9B"/>
    <w:rsid w:val="00895BF0"/>
    <w:rsid w:val="00895DB4"/>
    <w:rsid w:val="008962DC"/>
    <w:rsid w:val="0089639B"/>
    <w:rsid w:val="00896452"/>
    <w:rsid w:val="0089663F"/>
    <w:rsid w:val="00896F59"/>
    <w:rsid w:val="00896F72"/>
    <w:rsid w:val="00897024"/>
    <w:rsid w:val="00897505"/>
    <w:rsid w:val="00897CB8"/>
    <w:rsid w:val="00897D88"/>
    <w:rsid w:val="008A046C"/>
    <w:rsid w:val="008A05B6"/>
    <w:rsid w:val="008A06A7"/>
    <w:rsid w:val="008A1431"/>
    <w:rsid w:val="008A1692"/>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C6"/>
    <w:rsid w:val="008C1DDE"/>
    <w:rsid w:val="008C1E46"/>
    <w:rsid w:val="008C1E5D"/>
    <w:rsid w:val="008C1E9A"/>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4AAF"/>
    <w:rsid w:val="008D4AD9"/>
    <w:rsid w:val="008D4B36"/>
    <w:rsid w:val="008D4D56"/>
    <w:rsid w:val="008D4F89"/>
    <w:rsid w:val="008D5204"/>
    <w:rsid w:val="008D5259"/>
    <w:rsid w:val="008D5845"/>
    <w:rsid w:val="008D58EC"/>
    <w:rsid w:val="008D5A31"/>
    <w:rsid w:val="008D5A9D"/>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25DF"/>
    <w:rsid w:val="008E263A"/>
    <w:rsid w:val="008E26C8"/>
    <w:rsid w:val="008E28A6"/>
    <w:rsid w:val="008E2E40"/>
    <w:rsid w:val="008E2F06"/>
    <w:rsid w:val="008E3023"/>
    <w:rsid w:val="008E3576"/>
    <w:rsid w:val="008E35DC"/>
    <w:rsid w:val="008E396B"/>
    <w:rsid w:val="008E3A6B"/>
    <w:rsid w:val="008E3AB4"/>
    <w:rsid w:val="008E3FC0"/>
    <w:rsid w:val="008E4060"/>
    <w:rsid w:val="008E4266"/>
    <w:rsid w:val="008E4321"/>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0F5A"/>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4B4"/>
    <w:rsid w:val="009105EC"/>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6B3"/>
    <w:rsid w:val="00916BD8"/>
    <w:rsid w:val="00916EF2"/>
    <w:rsid w:val="00917658"/>
    <w:rsid w:val="009178C8"/>
    <w:rsid w:val="009202B7"/>
    <w:rsid w:val="0092037B"/>
    <w:rsid w:val="00920527"/>
    <w:rsid w:val="009205B2"/>
    <w:rsid w:val="00920E65"/>
    <w:rsid w:val="00920FDC"/>
    <w:rsid w:val="0092126F"/>
    <w:rsid w:val="009214FF"/>
    <w:rsid w:val="00921D3C"/>
    <w:rsid w:val="009220B7"/>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0E1"/>
    <w:rsid w:val="00931921"/>
    <w:rsid w:val="00931C3D"/>
    <w:rsid w:val="00931CE1"/>
    <w:rsid w:val="00932047"/>
    <w:rsid w:val="0093204B"/>
    <w:rsid w:val="0093235F"/>
    <w:rsid w:val="0093256F"/>
    <w:rsid w:val="00933173"/>
    <w:rsid w:val="009334A5"/>
    <w:rsid w:val="00933CF6"/>
    <w:rsid w:val="00933F34"/>
    <w:rsid w:val="009341A5"/>
    <w:rsid w:val="009341B2"/>
    <w:rsid w:val="00934277"/>
    <w:rsid w:val="00934345"/>
    <w:rsid w:val="0093459C"/>
    <w:rsid w:val="00934AA0"/>
    <w:rsid w:val="00934EBE"/>
    <w:rsid w:val="0093525C"/>
    <w:rsid w:val="00935689"/>
    <w:rsid w:val="0093576E"/>
    <w:rsid w:val="00935CAC"/>
    <w:rsid w:val="00935CC9"/>
    <w:rsid w:val="009361CA"/>
    <w:rsid w:val="00936236"/>
    <w:rsid w:val="00936400"/>
    <w:rsid w:val="0093682F"/>
    <w:rsid w:val="00936D01"/>
    <w:rsid w:val="0093734F"/>
    <w:rsid w:val="00937716"/>
    <w:rsid w:val="00937749"/>
    <w:rsid w:val="0094015D"/>
    <w:rsid w:val="00940299"/>
    <w:rsid w:val="009403BD"/>
    <w:rsid w:val="00940CA3"/>
    <w:rsid w:val="00940D71"/>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D40"/>
    <w:rsid w:val="00945ED2"/>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0A6C"/>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539"/>
    <w:rsid w:val="0095468D"/>
    <w:rsid w:val="00954692"/>
    <w:rsid w:val="0095494C"/>
    <w:rsid w:val="00954F88"/>
    <w:rsid w:val="00955055"/>
    <w:rsid w:val="009551A8"/>
    <w:rsid w:val="00955DBD"/>
    <w:rsid w:val="009560A8"/>
    <w:rsid w:val="009560DC"/>
    <w:rsid w:val="00956689"/>
    <w:rsid w:val="00956D94"/>
    <w:rsid w:val="00957263"/>
    <w:rsid w:val="00957574"/>
    <w:rsid w:val="00960991"/>
    <w:rsid w:val="00960AC5"/>
    <w:rsid w:val="00960B06"/>
    <w:rsid w:val="00960D7B"/>
    <w:rsid w:val="00960DCC"/>
    <w:rsid w:val="009613D2"/>
    <w:rsid w:val="009614BD"/>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D9D"/>
    <w:rsid w:val="00980834"/>
    <w:rsid w:val="009809E7"/>
    <w:rsid w:val="00980B7F"/>
    <w:rsid w:val="009814E3"/>
    <w:rsid w:val="009816D9"/>
    <w:rsid w:val="009818FC"/>
    <w:rsid w:val="00981BEC"/>
    <w:rsid w:val="00981DFA"/>
    <w:rsid w:val="00982396"/>
    <w:rsid w:val="00983961"/>
    <w:rsid w:val="00984052"/>
    <w:rsid w:val="009846AF"/>
    <w:rsid w:val="0098487E"/>
    <w:rsid w:val="00984AED"/>
    <w:rsid w:val="00984CA7"/>
    <w:rsid w:val="00984E6C"/>
    <w:rsid w:val="00984F12"/>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89"/>
    <w:rsid w:val="009871C2"/>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83F"/>
    <w:rsid w:val="00991BA0"/>
    <w:rsid w:val="0099261B"/>
    <w:rsid w:val="009927F0"/>
    <w:rsid w:val="00992D91"/>
    <w:rsid w:val="00992F02"/>
    <w:rsid w:val="00993463"/>
    <w:rsid w:val="0099373B"/>
    <w:rsid w:val="00993908"/>
    <w:rsid w:val="0099394B"/>
    <w:rsid w:val="00993A72"/>
    <w:rsid w:val="00993CD2"/>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55A"/>
    <w:rsid w:val="009A4B50"/>
    <w:rsid w:val="009A5EC0"/>
    <w:rsid w:val="009A62ED"/>
    <w:rsid w:val="009A635C"/>
    <w:rsid w:val="009A6653"/>
    <w:rsid w:val="009A6A7A"/>
    <w:rsid w:val="009A7688"/>
    <w:rsid w:val="009A77DC"/>
    <w:rsid w:val="009B0126"/>
    <w:rsid w:val="009B013F"/>
    <w:rsid w:val="009B06F9"/>
    <w:rsid w:val="009B0760"/>
    <w:rsid w:val="009B08B8"/>
    <w:rsid w:val="009B0BA4"/>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C027F"/>
    <w:rsid w:val="009C08A8"/>
    <w:rsid w:val="009C0B7C"/>
    <w:rsid w:val="009C0BC4"/>
    <w:rsid w:val="009C10FD"/>
    <w:rsid w:val="009C160E"/>
    <w:rsid w:val="009C1B5B"/>
    <w:rsid w:val="009C1CDC"/>
    <w:rsid w:val="009C1D5E"/>
    <w:rsid w:val="009C2071"/>
    <w:rsid w:val="009C22D0"/>
    <w:rsid w:val="009C2458"/>
    <w:rsid w:val="009C2775"/>
    <w:rsid w:val="009C2E3E"/>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D00F6"/>
    <w:rsid w:val="009D03DE"/>
    <w:rsid w:val="009D063E"/>
    <w:rsid w:val="009D0E09"/>
    <w:rsid w:val="009D0E4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06"/>
    <w:rsid w:val="009E342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8A4"/>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5026"/>
    <w:rsid w:val="00A150EC"/>
    <w:rsid w:val="00A152BB"/>
    <w:rsid w:val="00A15749"/>
    <w:rsid w:val="00A15F2A"/>
    <w:rsid w:val="00A15F4B"/>
    <w:rsid w:val="00A1615F"/>
    <w:rsid w:val="00A16A49"/>
    <w:rsid w:val="00A16A71"/>
    <w:rsid w:val="00A16EBA"/>
    <w:rsid w:val="00A17736"/>
    <w:rsid w:val="00A20465"/>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6DF6"/>
    <w:rsid w:val="00A27447"/>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F3F"/>
    <w:rsid w:val="00A342C5"/>
    <w:rsid w:val="00A349A1"/>
    <w:rsid w:val="00A350B1"/>
    <w:rsid w:val="00A35281"/>
    <w:rsid w:val="00A3563E"/>
    <w:rsid w:val="00A35647"/>
    <w:rsid w:val="00A35EBF"/>
    <w:rsid w:val="00A3625B"/>
    <w:rsid w:val="00A3627E"/>
    <w:rsid w:val="00A362F4"/>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DA"/>
    <w:rsid w:val="00A42087"/>
    <w:rsid w:val="00A42646"/>
    <w:rsid w:val="00A42D9C"/>
    <w:rsid w:val="00A42F67"/>
    <w:rsid w:val="00A4334F"/>
    <w:rsid w:val="00A433A5"/>
    <w:rsid w:val="00A43472"/>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9CF"/>
    <w:rsid w:val="00A467D4"/>
    <w:rsid w:val="00A467FD"/>
    <w:rsid w:val="00A471AF"/>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74"/>
    <w:rsid w:val="00A566B2"/>
    <w:rsid w:val="00A56BE5"/>
    <w:rsid w:val="00A57069"/>
    <w:rsid w:val="00A6003E"/>
    <w:rsid w:val="00A6045E"/>
    <w:rsid w:val="00A6066A"/>
    <w:rsid w:val="00A607C2"/>
    <w:rsid w:val="00A618F7"/>
    <w:rsid w:val="00A62AA0"/>
    <w:rsid w:val="00A62CD7"/>
    <w:rsid w:val="00A62EB4"/>
    <w:rsid w:val="00A6304A"/>
    <w:rsid w:val="00A63162"/>
    <w:rsid w:val="00A63ABF"/>
    <w:rsid w:val="00A63C59"/>
    <w:rsid w:val="00A63CA0"/>
    <w:rsid w:val="00A63EA9"/>
    <w:rsid w:val="00A6443A"/>
    <w:rsid w:val="00A649D9"/>
    <w:rsid w:val="00A64F1A"/>
    <w:rsid w:val="00A6508D"/>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2FEE"/>
    <w:rsid w:val="00A73023"/>
    <w:rsid w:val="00A73180"/>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6D"/>
    <w:rsid w:val="00A762DC"/>
    <w:rsid w:val="00A76522"/>
    <w:rsid w:val="00A76CC0"/>
    <w:rsid w:val="00A77416"/>
    <w:rsid w:val="00A77468"/>
    <w:rsid w:val="00A7755F"/>
    <w:rsid w:val="00A77979"/>
    <w:rsid w:val="00A77BD8"/>
    <w:rsid w:val="00A802A0"/>
    <w:rsid w:val="00A802AB"/>
    <w:rsid w:val="00A8061D"/>
    <w:rsid w:val="00A806E1"/>
    <w:rsid w:val="00A80B7E"/>
    <w:rsid w:val="00A80E84"/>
    <w:rsid w:val="00A813CD"/>
    <w:rsid w:val="00A8167F"/>
    <w:rsid w:val="00A81865"/>
    <w:rsid w:val="00A81897"/>
    <w:rsid w:val="00A818D0"/>
    <w:rsid w:val="00A821EE"/>
    <w:rsid w:val="00A82465"/>
    <w:rsid w:val="00A82F56"/>
    <w:rsid w:val="00A833D8"/>
    <w:rsid w:val="00A833DF"/>
    <w:rsid w:val="00A83790"/>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87D09"/>
    <w:rsid w:val="00A90432"/>
    <w:rsid w:val="00A90444"/>
    <w:rsid w:val="00A90BA5"/>
    <w:rsid w:val="00A90F70"/>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97F91"/>
    <w:rsid w:val="00AA02A7"/>
    <w:rsid w:val="00AA03E5"/>
    <w:rsid w:val="00AA07EC"/>
    <w:rsid w:val="00AA08D9"/>
    <w:rsid w:val="00AA0C27"/>
    <w:rsid w:val="00AA0DF2"/>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931"/>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66"/>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38F"/>
    <w:rsid w:val="00AC563B"/>
    <w:rsid w:val="00AC58E4"/>
    <w:rsid w:val="00AC60FC"/>
    <w:rsid w:val="00AC6A5A"/>
    <w:rsid w:val="00AC6CE7"/>
    <w:rsid w:val="00AC6EA0"/>
    <w:rsid w:val="00AC7E51"/>
    <w:rsid w:val="00AC7EB2"/>
    <w:rsid w:val="00AD0372"/>
    <w:rsid w:val="00AD0554"/>
    <w:rsid w:val="00AD0DDB"/>
    <w:rsid w:val="00AD0E48"/>
    <w:rsid w:val="00AD107C"/>
    <w:rsid w:val="00AD1094"/>
    <w:rsid w:val="00AD151A"/>
    <w:rsid w:val="00AD174A"/>
    <w:rsid w:val="00AD186C"/>
    <w:rsid w:val="00AD2100"/>
    <w:rsid w:val="00AD265A"/>
    <w:rsid w:val="00AD2977"/>
    <w:rsid w:val="00AD2A37"/>
    <w:rsid w:val="00AD2CF6"/>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7E9"/>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3A5"/>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3C0"/>
    <w:rsid w:val="00B135D4"/>
    <w:rsid w:val="00B13624"/>
    <w:rsid w:val="00B138F3"/>
    <w:rsid w:val="00B13A2B"/>
    <w:rsid w:val="00B13D8F"/>
    <w:rsid w:val="00B14064"/>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AC0"/>
    <w:rsid w:val="00B17DE2"/>
    <w:rsid w:val="00B17EF8"/>
    <w:rsid w:val="00B20142"/>
    <w:rsid w:val="00B2020D"/>
    <w:rsid w:val="00B20475"/>
    <w:rsid w:val="00B20541"/>
    <w:rsid w:val="00B20575"/>
    <w:rsid w:val="00B20AD4"/>
    <w:rsid w:val="00B20BBB"/>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B26"/>
    <w:rsid w:val="00B31067"/>
    <w:rsid w:val="00B31620"/>
    <w:rsid w:val="00B31951"/>
    <w:rsid w:val="00B31FA6"/>
    <w:rsid w:val="00B3203A"/>
    <w:rsid w:val="00B32087"/>
    <w:rsid w:val="00B320F3"/>
    <w:rsid w:val="00B326AB"/>
    <w:rsid w:val="00B32C08"/>
    <w:rsid w:val="00B32CF2"/>
    <w:rsid w:val="00B32E44"/>
    <w:rsid w:val="00B33106"/>
    <w:rsid w:val="00B33122"/>
    <w:rsid w:val="00B3357A"/>
    <w:rsid w:val="00B338BD"/>
    <w:rsid w:val="00B33BB6"/>
    <w:rsid w:val="00B33BCB"/>
    <w:rsid w:val="00B3404C"/>
    <w:rsid w:val="00B3464D"/>
    <w:rsid w:val="00B3483A"/>
    <w:rsid w:val="00B34B4C"/>
    <w:rsid w:val="00B34BB6"/>
    <w:rsid w:val="00B34C10"/>
    <w:rsid w:val="00B35A35"/>
    <w:rsid w:val="00B35C69"/>
    <w:rsid w:val="00B362BB"/>
    <w:rsid w:val="00B36586"/>
    <w:rsid w:val="00B36DEE"/>
    <w:rsid w:val="00B372E7"/>
    <w:rsid w:val="00B375C1"/>
    <w:rsid w:val="00B37878"/>
    <w:rsid w:val="00B37CC1"/>
    <w:rsid w:val="00B37E64"/>
    <w:rsid w:val="00B40A5C"/>
    <w:rsid w:val="00B40F2C"/>
    <w:rsid w:val="00B41712"/>
    <w:rsid w:val="00B41A0C"/>
    <w:rsid w:val="00B424FF"/>
    <w:rsid w:val="00B425FB"/>
    <w:rsid w:val="00B42E75"/>
    <w:rsid w:val="00B432E1"/>
    <w:rsid w:val="00B43415"/>
    <w:rsid w:val="00B43DFD"/>
    <w:rsid w:val="00B446C7"/>
    <w:rsid w:val="00B4488A"/>
    <w:rsid w:val="00B44BC2"/>
    <w:rsid w:val="00B44D32"/>
    <w:rsid w:val="00B4538D"/>
    <w:rsid w:val="00B453E8"/>
    <w:rsid w:val="00B459F8"/>
    <w:rsid w:val="00B45ABF"/>
    <w:rsid w:val="00B45BED"/>
    <w:rsid w:val="00B45D25"/>
    <w:rsid w:val="00B45E03"/>
    <w:rsid w:val="00B45FDB"/>
    <w:rsid w:val="00B4684B"/>
    <w:rsid w:val="00B475DF"/>
    <w:rsid w:val="00B47719"/>
    <w:rsid w:val="00B47D2C"/>
    <w:rsid w:val="00B47E27"/>
    <w:rsid w:val="00B47FF9"/>
    <w:rsid w:val="00B5029F"/>
    <w:rsid w:val="00B50595"/>
    <w:rsid w:val="00B5070E"/>
    <w:rsid w:val="00B50877"/>
    <w:rsid w:val="00B5087E"/>
    <w:rsid w:val="00B50C7A"/>
    <w:rsid w:val="00B51CCB"/>
    <w:rsid w:val="00B51DAD"/>
    <w:rsid w:val="00B51E7A"/>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2D4B"/>
    <w:rsid w:val="00B638F6"/>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60B1"/>
    <w:rsid w:val="00B7646A"/>
    <w:rsid w:val="00B767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61"/>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2A93"/>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688"/>
    <w:rsid w:val="00BA06FE"/>
    <w:rsid w:val="00BA0B4E"/>
    <w:rsid w:val="00BA0D4C"/>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4C8"/>
    <w:rsid w:val="00BA66E2"/>
    <w:rsid w:val="00BA67C2"/>
    <w:rsid w:val="00BA7181"/>
    <w:rsid w:val="00BA730C"/>
    <w:rsid w:val="00BA7831"/>
    <w:rsid w:val="00BA78D7"/>
    <w:rsid w:val="00BA7994"/>
    <w:rsid w:val="00BA7C75"/>
    <w:rsid w:val="00BA7E16"/>
    <w:rsid w:val="00BA7E7D"/>
    <w:rsid w:val="00BA7EB4"/>
    <w:rsid w:val="00BB0E3F"/>
    <w:rsid w:val="00BB0F61"/>
    <w:rsid w:val="00BB116D"/>
    <w:rsid w:val="00BB128C"/>
    <w:rsid w:val="00BB159C"/>
    <w:rsid w:val="00BB15DA"/>
    <w:rsid w:val="00BB1720"/>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63B8"/>
    <w:rsid w:val="00BB648A"/>
    <w:rsid w:val="00BB65F0"/>
    <w:rsid w:val="00BB661F"/>
    <w:rsid w:val="00BB6CE7"/>
    <w:rsid w:val="00BB74BA"/>
    <w:rsid w:val="00BB750C"/>
    <w:rsid w:val="00BB7720"/>
    <w:rsid w:val="00BB7733"/>
    <w:rsid w:val="00BB7833"/>
    <w:rsid w:val="00BB7919"/>
    <w:rsid w:val="00BB7A4A"/>
    <w:rsid w:val="00BB7AE3"/>
    <w:rsid w:val="00BB7AE6"/>
    <w:rsid w:val="00BC0079"/>
    <w:rsid w:val="00BC008F"/>
    <w:rsid w:val="00BC1B4D"/>
    <w:rsid w:val="00BC292B"/>
    <w:rsid w:val="00BC2968"/>
    <w:rsid w:val="00BC2A77"/>
    <w:rsid w:val="00BC2A82"/>
    <w:rsid w:val="00BC30B7"/>
    <w:rsid w:val="00BC31AE"/>
    <w:rsid w:val="00BC3587"/>
    <w:rsid w:val="00BC370F"/>
    <w:rsid w:val="00BC41A0"/>
    <w:rsid w:val="00BC4424"/>
    <w:rsid w:val="00BC6129"/>
    <w:rsid w:val="00BC657B"/>
    <w:rsid w:val="00BC67B6"/>
    <w:rsid w:val="00BC72F0"/>
    <w:rsid w:val="00BC77CB"/>
    <w:rsid w:val="00BC787F"/>
    <w:rsid w:val="00BC78BE"/>
    <w:rsid w:val="00BC7B23"/>
    <w:rsid w:val="00BC7D42"/>
    <w:rsid w:val="00BC7F14"/>
    <w:rsid w:val="00BC7F50"/>
    <w:rsid w:val="00BD00C2"/>
    <w:rsid w:val="00BD0857"/>
    <w:rsid w:val="00BD0B22"/>
    <w:rsid w:val="00BD0C22"/>
    <w:rsid w:val="00BD0E12"/>
    <w:rsid w:val="00BD0F8B"/>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680F"/>
    <w:rsid w:val="00BD727E"/>
    <w:rsid w:val="00BD7466"/>
    <w:rsid w:val="00BE02D1"/>
    <w:rsid w:val="00BE04FF"/>
    <w:rsid w:val="00BE0582"/>
    <w:rsid w:val="00BE06FF"/>
    <w:rsid w:val="00BE0CC9"/>
    <w:rsid w:val="00BE1279"/>
    <w:rsid w:val="00BE12E1"/>
    <w:rsid w:val="00BE1706"/>
    <w:rsid w:val="00BE192B"/>
    <w:rsid w:val="00BE1A94"/>
    <w:rsid w:val="00BE2023"/>
    <w:rsid w:val="00BE210A"/>
    <w:rsid w:val="00BE232F"/>
    <w:rsid w:val="00BE2385"/>
    <w:rsid w:val="00BE2BE2"/>
    <w:rsid w:val="00BE2C48"/>
    <w:rsid w:val="00BE2FEA"/>
    <w:rsid w:val="00BE34B8"/>
    <w:rsid w:val="00BE3F78"/>
    <w:rsid w:val="00BE3F9A"/>
    <w:rsid w:val="00BE3FE9"/>
    <w:rsid w:val="00BE42DA"/>
    <w:rsid w:val="00BE43DD"/>
    <w:rsid w:val="00BE4715"/>
    <w:rsid w:val="00BE4EBA"/>
    <w:rsid w:val="00BE5413"/>
    <w:rsid w:val="00BE574F"/>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E77C6"/>
    <w:rsid w:val="00BE7D7E"/>
    <w:rsid w:val="00BF03A3"/>
    <w:rsid w:val="00BF0658"/>
    <w:rsid w:val="00BF06D7"/>
    <w:rsid w:val="00BF0C9C"/>
    <w:rsid w:val="00BF10B0"/>
    <w:rsid w:val="00BF132E"/>
    <w:rsid w:val="00BF1743"/>
    <w:rsid w:val="00BF1C25"/>
    <w:rsid w:val="00BF2B7C"/>
    <w:rsid w:val="00BF2E16"/>
    <w:rsid w:val="00BF31A4"/>
    <w:rsid w:val="00BF3386"/>
    <w:rsid w:val="00BF338E"/>
    <w:rsid w:val="00BF34AD"/>
    <w:rsid w:val="00BF3A54"/>
    <w:rsid w:val="00BF41D0"/>
    <w:rsid w:val="00BF485A"/>
    <w:rsid w:val="00BF4923"/>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679"/>
    <w:rsid w:val="00C007D5"/>
    <w:rsid w:val="00C0087D"/>
    <w:rsid w:val="00C00B43"/>
    <w:rsid w:val="00C00C73"/>
    <w:rsid w:val="00C00C91"/>
    <w:rsid w:val="00C00CBA"/>
    <w:rsid w:val="00C0117D"/>
    <w:rsid w:val="00C014A8"/>
    <w:rsid w:val="00C014BE"/>
    <w:rsid w:val="00C01EC5"/>
    <w:rsid w:val="00C024AC"/>
    <w:rsid w:val="00C024C4"/>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3F9D"/>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3B9"/>
    <w:rsid w:val="00C3060C"/>
    <w:rsid w:val="00C308E4"/>
    <w:rsid w:val="00C3163D"/>
    <w:rsid w:val="00C31FB1"/>
    <w:rsid w:val="00C3211D"/>
    <w:rsid w:val="00C32800"/>
    <w:rsid w:val="00C32B17"/>
    <w:rsid w:val="00C32DFF"/>
    <w:rsid w:val="00C331F6"/>
    <w:rsid w:val="00C33573"/>
    <w:rsid w:val="00C33B2A"/>
    <w:rsid w:val="00C3400D"/>
    <w:rsid w:val="00C342A5"/>
    <w:rsid w:val="00C34658"/>
    <w:rsid w:val="00C348ED"/>
    <w:rsid w:val="00C349C5"/>
    <w:rsid w:val="00C34CE7"/>
    <w:rsid w:val="00C34EC9"/>
    <w:rsid w:val="00C357B8"/>
    <w:rsid w:val="00C357D0"/>
    <w:rsid w:val="00C35F3A"/>
    <w:rsid w:val="00C3643C"/>
    <w:rsid w:val="00C365F9"/>
    <w:rsid w:val="00C367E7"/>
    <w:rsid w:val="00C368B8"/>
    <w:rsid w:val="00C3705B"/>
    <w:rsid w:val="00C37191"/>
    <w:rsid w:val="00C37193"/>
    <w:rsid w:val="00C37335"/>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2031"/>
    <w:rsid w:val="00C620E9"/>
    <w:rsid w:val="00C6219D"/>
    <w:rsid w:val="00C62810"/>
    <w:rsid w:val="00C62C82"/>
    <w:rsid w:val="00C63101"/>
    <w:rsid w:val="00C63720"/>
    <w:rsid w:val="00C63755"/>
    <w:rsid w:val="00C63CE2"/>
    <w:rsid w:val="00C64287"/>
    <w:rsid w:val="00C6454B"/>
    <w:rsid w:val="00C64F3C"/>
    <w:rsid w:val="00C652C2"/>
    <w:rsid w:val="00C65AA3"/>
    <w:rsid w:val="00C65C5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3FA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343"/>
    <w:rsid w:val="00C834D3"/>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4F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73B5"/>
    <w:rsid w:val="00C9761A"/>
    <w:rsid w:val="00C977CC"/>
    <w:rsid w:val="00C97EC5"/>
    <w:rsid w:val="00C97EF8"/>
    <w:rsid w:val="00CA012A"/>
    <w:rsid w:val="00CA06EC"/>
    <w:rsid w:val="00CA077E"/>
    <w:rsid w:val="00CA0A6E"/>
    <w:rsid w:val="00CA12B1"/>
    <w:rsid w:val="00CA12C1"/>
    <w:rsid w:val="00CA1569"/>
    <w:rsid w:val="00CA19DB"/>
    <w:rsid w:val="00CA1B7E"/>
    <w:rsid w:val="00CA1BCC"/>
    <w:rsid w:val="00CA26A7"/>
    <w:rsid w:val="00CA30D9"/>
    <w:rsid w:val="00CA3368"/>
    <w:rsid w:val="00CA336B"/>
    <w:rsid w:val="00CA34F9"/>
    <w:rsid w:val="00CA39BB"/>
    <w:rsid w:val="00CA4371"/>
    <w:rsid w:val="00CA4721"/>
    <w:rsid w:val="00CA4C47"/>
    <w:rsid w:val="00CA51A9"/>
    <w:rsid w:val="00CA5644"/>
    <w:rsid w:val="00CA5900"/>
    <w:rsid w:val="00CA5E2B"/>
    <w:rsid w:val="00CA64F5"/>
    <w:rsid w:val="00CA670F"/>
    <w:rsid w:val="00CA6A9B"/>
    <w:rsid w:val="00CA6B7B"/>
    <w:rsid w:val="00CA6CC7"/>
    <w:rsid w:val="00CA6D2A"/>
    <w:rsid w:val="00CA7261"/>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578"/>
    <w:rsid w:val="00CB378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9D5"/>
    <w:rsid w:val="00CC3B4F"/>
    <w:rsid w:val="00CC465D"/>
    <w:rsid w:val="00CC4686"/>
    <w:rsid w:val="00CC4BD5"/>
    <w:rsid w:val="00CC4C49"/>
    <w:rsid w:val="00CC4D47"/>
    <w:rsid w:val="00CC5010"/>
    <w:rsid w:val="00CC5082"/>
    <w:rsid w:val="00CC5199"/>
    <w:rsid w:val="00CC5787"/>
    <w:rsid w:val="00CC5D41"/>
    <w:rsid w:val="00CC5E8F"/>
    <w:rsid w:val="00CC612A"/>
    <w:rsid w:val="00CC6441"/>
    <w:rsid w:val="00CC692E"/>
    <w:rsid w:val="00CC6E42"/>
    <w:rsid w:val="00CC7175"/>
    <w:rsid w:val="00CC79F2"/>
    <w:rsid w:val="00CC7EF4"/>
    <w:rsid w:val="00CD0012"/>
    <w:rsid w:val="00CD01C9"/>
    <w:rsid w:val="00CD034D"/>
    <w:rsid w:val="00CD0B39"/>
    <w:rsid w:val="00CD0F95"/>
    <w:rsid w:val="00CD1069"/>
    <w:rsid w:val="00CD1B1F"/>
    <w:rsid w:val="00CD1D47"/>
    <w:rsid w:val="00CD288B"/>
    <w:rsid w:val="00CD289E"/>
    <w:rsid w:val="00CD2999"/>
    <w:rsid w:val="00CD2D59"/>
    <w:rsid w:val="00CD3100"/>
    <w:rsid w:val="00CD3BD2"/>
    <w:rsid w:val="00CD4582"/>
    <w:rsid w:val="00CD4A55"/>
    <w:rsid w:val="00CD4A68"/>
    <w:rsid w:val="00CD4FD4"/>
    <w:rsid w:val="00CD5261"/>
    <w:rsid w:val="00CD529B"/>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7DA"/>
    <w:rsid w:val="00CE0921"/>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1E24"/>
    <w:rsid w:val="00CF242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411"/>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72D5"/>
    <w:rsid w:val="00D17D34"/>
    <w:rsid w:val="00D17EB3"/>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3BE"/>
    <w:rsid w:val="00D24AB5"/>
    <w:rsid w:val="00D24F65"/>
    <w:rsid w:val="00D25328"/>
    <w:rsid w:val="00D255BD"/>
    <w:rsid w:val="00D2563C"/>
    <w:rsid w:val="00D258E4"/>
    <w:rsid w:val="00D25E9A"/>
    <w:rsid w:val="00D2602A"/>
    <w:rsid w:val="00D26116"/>
    <w:rsid w:val="00D26543"/>
    <w:rsid w:val="00D26B6F"/>
    <w:rsid w:val="00D27251"/>
    <w:rsid w:val="00D279A1"/>
    <w:rsid w:val="00D279EE"/>
    <w:rsid w:val="00D27CC7"/>
    <w:rsid w:val="00D27ECA"/>
    <w:rsid w:val="00D27F28"/>
    <w:rsid w:val="00D27F84"/>
    <w:rsid w:val="00D3017D"/>
    <w:rsid w:val="00D3029E"/>
    <w:rsid w:val="00D30399"/>
    <w:rsid w:val="00D30B34"/>
    <w:rsid w:val="00D30D98"/>
    <w:rsid w:val="00D3180F"/>
    <w:rsid w:val="00D31923"/>
    <w:rsid w:val="00D31E74"/>
    <w:rsid w:val="00D31EB2"/>
    <w:rsid w:val="00D31F57"/>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272"/>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27D"/>
    <w:rsid w:val="00D477CD"/>
    <w:rsid w:val="00D4785A"/>
    <w:rsid w:val="00D47C87"/>
    <w:rsid w:val="00D47F48"/>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C4"/>
    <w:rsid w:val="00D5460E"/>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1B"/>
    <w:rsid w:val="00D60263"/>
    <w:rsid w:val="00D603B8"/>
    <w:rsid w:val="00D60CA9"/>
    <w:rsid w:val="00D60FAC"/>
    <w:rsid w:val="00D6120F"/>
    <w:rsid w:val="00D613BE"/>
    <w:rsid w:val="00D615AE"/>
    <w:rsid w:val="00D61926"/>
    <w:rsid w:val="00D61F82"/>
    <w:rsid w:val="00D622F0"/>
    <w:rsid w:val="00D6280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5EB6"/>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CCC"/>
    <w:rsid w:val="00D93F26"/>
    <w:rsid w:val="00D94058"/>
    <w:rsid w:val="00D94352"/>
    <w:rsid w:val="00D9437F"/>
    <w:rsid w:val="00D943AA"/>
    <w:rsid w:val="00D94D1D"/>
    <w:rsid w:val="00D94FB8"/>
    <w:rsid w:val="00D9500C"/>
    <w:rsid w:val="00D95823"/>
    <w:rsid w:val="00D958A7"/>
    <w:rsid w:val="00D95B88"/>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647"/>
    <w:rsid w:val="00DA376E"/>
    <w:rsid w:val="00DA39D5"/>
    <w:rsid w:val="00DA3B01"/>
    <w:rsid w:val="00DA4029"/>
    <w:rsid w:val="00DA41BD"/>
    <w:rsid w:val="00DA4557"/>
    <w:rsid w:val="00DA4922"/>
    <w:rsid w:val="00DA4ADA"/>
    <w:rsid w:val="00DA4F56"/>
    <w:rsid w:val="00DA52B3"/>
    <w:rsid w:val="00DA5370"/>
    <w:rsid w:val="00DA554C"/>
    <w:rsid w:val="00DA6337"/>
    <w:rsid w:val="00DA6936"/>
    <w:rsid w:val="00DA713C"/>
    <w:rsid w:val="00DA7881"/>
    <w:rsid w:val="00DA78E3"/>
    <w:rsid w:val="00DB038E"/>
    <w:rsid w:val="00DB045D"/>
    <w:rsid w:val="00DB071F"/>
    <w:rsid w:val="00DB1079"/>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9FB"/>
    <w:rsid w:val="00DC3AEE"/>
    <w:rsid w:val="00DC40F9"/>
    <w:rsid w:val="00DC5453"/>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9C8"/>
    <w:rsid w:val="00DD7AB9"/>
    <w:rsid w:val="00DE04F8"/>
    <w:rsid w:val="00DE0874"/>
    <w:rsid w:val="00DE08E8"/>
    <w:rsid w:val="00DE11BC"/>
    <w:rsid w:val="00DE19A1"/>
    <w:rsid w:val="00DE1A02"/>
    <w:rsid w:val="00DE1A16"/>
    <w:rsid w:val="00DE2529"/>
    <w:rsid w:val="00DE2BDC"/>
    <w:rsid w:val="00DE2D53"/>
    <w:rsid w:val="00DE30AA"/>
    <w:rsid w:val="00DE3C1B"/>
    <w:rsid w:val="00DE3E8C"/>
    <w:rsid w:val="00DE3EE0"/>
    <w:rsid w:val="00DE4323"/>
    <w:rsid w:val="00DE5545"/>
    <w:rsid w:val="00DE5606"/>
    <w:rsid w:val="00DE5A29"/>
    <w:rsid w:val="00DE5C63"/>
    <w:rsid w:val="00DE5EA9"/>
    <w:rsid w:val="00DE6345"/>
    <w:rsid w:val="00DE6CD9"/>
    <w:rsid w:val="00DE6D52"/>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90A"/>
    <w:rsid w:val="00E03C44"/>
    <w:rsid w:val="00E03D6B"/>
    <w:rsid w:val="00E03DC8"/>
    <w:rsid w:val="00E04827"/>
    <w:rsid w:val="00E04EC4"/>
    <w:rsid w:val="00E04F3B"/>
    <w:rsid w:val="00E0504D"/>
    <w:rsid w:val="00E0579D"/>
    <w:rsid w:val="00E05E88"/>
    <w:rsid w:val="00E0678C"/>
    <w:rsid w:val="00E06CA6"/>
    <w:rsid w:val="00E074FB"/>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1EEB"/>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138"/>
    <w:rsid w:val="00E262BC"/>
    <w:rsid w:val="00E2691A"/>
    <w:rsid w:val="00E26D14"/>
    <w:rsid w:val="00E2707E"/>
    <w:rsid w:val="00E2780B"/>
    <w:rsid w:val="00E278B0"/>
    <w:rsid w:val="00E27D17"/>
    <w:rsid w:val="00E30069"/>
    <w:rsid w:val="00E301A6"/>
    <w:rsid w:val="00E302C1"/>
    <w:rsid w:val="00E3033B"/>
    <w:rsid w:val="00E30586"/>
    <w:rsid w:val="00E30DD3"/>
    <w:rsid w:val="00E30E4D"/>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668"/>
    <w:rsid w:val="00E45183"/>
    <w:rsid w:val="00E45200"/>
    <w:rsid w:val="00E4538F"/>
    <w:rsid w:val="00E45392"/>
    <w:rsid w:val="00E454D0"/>
    <w:rsid w:val="00E460A9"/>
    <w:rsid w:val="00E46246"/>
    <w:rsid w:val="00E46380"/>
    <w:rsid w:val="00E4645C"/>
    <w:rsid w:val="00E46579"/>
    <w:rsid w:val="00E46653"/>
    <w:rsid w:val="00E46999"/>
    <w:rsid w:val="00E46FB0"/>
    <w:rsid w:val="00E4737F"/>
    <w:rsid w:val="00E47C9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526"/>
    <w:rsid w:val="00E63D4A"/>
    <w:rsid w:val="00E63E20"/>
    <w:rsid w:val="00E6416F"/>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3FE"/>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0D09"/>
    <w:rsid w:val="00EA1093"/>
    <w:rsid w:val="00EA1661"/>
    <w:rsid w:val="00EA1931"/>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0EB"/>
    <w:rsid w:val="00EB1282"/>
    <w:rsid w:val="00EB1333"/>
    <w:rsid w:val="00EB14FD"/>
    <w:rsid w:val="00EB16EC"/>
    <w:rsid w:val="00EB1B25"/>
    <w:rsid w:val="00EB1B54"/>
    <w:rsid w:val="00EB1C0F"/>
    <w:rsid w:val="00EB1C5F"/>
    <w:rsid w:val="00EB1C6E"/>
    <w:rsid w:val="00EB1D05"/>
    <w:rsid w:val="00EB205C"/>
    <w:rsid w:val="00EB2064"/>
    <w:rsid w:val="00EB236A"/>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5CB9"/>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692"/>
    <w:rsid w:val="00EC5892"/>
    <w:rsid w:val="00EC60BB"/>
    <w:rsid w:val="00EC6233"/>
    <w:rsid w:val="00EC62E2"/>
    <w:rsid w:val="00EC62EC"/>
    <w:rsid w:val="00EC633F"/>
    <w:rsid w:val="00EC6EAC"/>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44A"/>
    <w:rsid w:val="00EE288A"/>
    <w:rsid w:val="00EE28D1"/>
    <w:rsid w:val="00EE2DD4"/>
    <w:rsid w:val="00EE2F9D"/>
    <w:rsid w:val="00EE3318"/>
    <w:rsid w:val="00EE387E"/>
    <w:rsid w:val="00EE3B4C"/>
    <w:rsid w:val="00EE3B88"/>
    <w:rsid w:val="00EE3F92"/>
    <w:rsid w:val="00EE44D1"/>
    <w:rsid w:val="00EE4680"/>
    <w:rsid w:val="00EE48F7"/>
    <w:rsid w:val="00EE5A37"/>
    <w:rsid w:val="00EE5ECF"/>
    <w:rsid w:val="00EE5F78"/>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694"/>
    <w:rsid w:val="00EF4BFB"/>
    <w:rsid w:val="00EF4C8F"/>
    <w:rsid w:val="00EF4D4F"/>
    <w:rsid w:val="00EF4E14"/>
    <w:rsid w:val="00EF51BE"/>
    <w:rsid w:val="00EF53AD"/>
    <w:rsid w:val="00EF5608"/>
    <w:rsid w:val="00EF5AAF"/>
    <w:rsid w:val="00EF5E3E"/>
    <w:rsid w:val="00EF621A"/>
    <w:rsid w:val="00EF636C"/>
    <w:rsid w:val="00EF672A"/>
    <w:rsid w:val="00EF6B2B"/>
    <w:rsid w:val="00EF6B5F"/>
    <w:rsid w:val="00EF6FDD"/>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094"/>
    <w:rsid w:val="00F0377B"/>
    <w:rsid w:val="00F037E9"/>
    <w:rsid w:val="00F0390B"/>
    <w:rsid w:val="00F039DD"/>
    <w:rsid w:val="00F03CEE"/>
    <w:rsid w:val="00F03D5C"/>
    <w:rsid w:val="00F04A47"/>
    <w:rsid w:val="00F04FFD"/>
    <w:rsid w:val="00F0519C"/>
    <w:rsid w:val="00F056B2"/>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CF6"/>
    <w:rsid w:val="00F17250"/>
    <w:rsid w:val="00F2011E"/>
    <w:rsid w:val="00F201C0"/>
    <w:rsid w:val="00F20707"/>
    <w:rsid w:val="00F20831"/>
    <w:rsid w:val="00F20D92"/>
    <w:rsid w:val="00F21251"/>
    <w:rsid w:val="00F213EE"/>
    <w:rsid w:val="00F21435"/>
    <w:rsid w:val="00F21608"/>
    <w:rsid w:val="00F218CD"/>
    <w:rsid w:val="00F21CA2"/>
    <w:rsid w:val="00F21DA8"/>
    <w:rsid w:val="00F22128"/>
    <w:rsid w:val="00F2221C"/>
    <w:rsid w:val="00F22827"/>
    <w:rsid w:val="00F22EF0"/>
    <w:rsid w:val="00F232E1"/>
    <w:rsid w:val="00F234E1"/>
    <w:rsid w:val="00F2388B"/>
    <w:rsid w:val="00F23BBC"/>
    <w:rsid w:val="00F23C03"/>
    <w:rsid w:val="00F23C60"/>
    <w:rsid w:val="00F248B1"/>
    <w:rsid w:val="00F25122"/>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965"/>
    <w:rsid w:val="00F35C3A"/>
    <w:rsid w:val="00F360AE"/>
    <w:rsid w:val="00F362B9"/>
    <w:rsid w:val="00F36318"/>
    <w:rsid w:val="00F36F05"/>
    <w:rsid w:val="00F3712E"/>
    <w:rsid w:val="00F37210"/>
    <w:rsid w:val="00F372DA"/>
    <w:rsid w:val="00F37343"/>
    <w:rsid w:val="00F3751A"/>
    <w:rsid w:val="00F37F87"/>
    <w:rsid w:val="00F40206"/>
    <w:rsid w:val="00F40958"/>
    <w:rsid w:val="00F40D6D"/>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3061"/>
    <w:rsid w:val="00F53648"/>
    <w:rsid w:val="00F539AE"/>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641"/>
    <w:rsid w:val="00F6193D"/>
    <w:rsid w:val="00F61A95"/>
    <w:rsid w:val="00F62558"/>
    <w:rsid w:val="00F62D55"/>
    <w:rsid w:val="00F631C0"/>
    <w:rsid w:val="00F634C2"/>
    <w:rsid w:val="00F635E0"/>
    <w:rsid w:val="00F63B48"/>
    <w:rsid w:val="00F64E42"/>
    <w:rsid w:val="00F650D0"/>
    <w:rsid w:val="00F654A8"/>
    <w:rsid w:val="00F65C72"/>
    <w:rsid w:val="00F66CF1"/>
    <w:rsid w:val="00F66F7C"/>
    <w:rsid w:val="00F673AA"/>
    <w:rsid w:val="00F677A7"/>
    <w:rsid w:val="00F67D83"/>
    <w:rsid w:val="00F67DA1"/>
    <w:rsid w:val="00F70179"/>
    <w:rsid w:val="00F70210"/>
    <w:rsid w:val="00F70748"/>
    <w:rsid w:val="00F70895"/>
    <w:rsid w:val="00F7095E"/>
    <w:rsid w:val="00F70C75"/>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1C7"/>
    <w:rsid w:val="00F81252"/>
    <w:rsid w:val="00F813AB"/>
    <w:rsid w:val="00F8210C"/>
    <w:rsid w:val="00F822DB"/>
    <w:rsid w:val="00F82487"/>
    <w:rsid w:val="00F82626"/>
    <w:rsid w:val="00F82959"/>
    <w:rsid w:val="00F82B8E"/>
    <w:rsid w:val="00F82FBC"/>
    <w:rsid w:val="00F83295"/>
    <w:rsid w:val="00F83733"/>
    <w:rsid w:val="00F83877"/>
    <w:rsid w:val="00F83A0E"/>
    <w:rsid w:val="00F83B22"/>
    <w:rsid w:val="00F83E8C"/>
    <w:rsid w:val="00F83FFA"/>
    <w:rsid w:val="00F8412C"/>
    <w:rsid w:val="00F8418F"/>
    <w:rsid w:val="00F84512"/>
    <w:rsid w:val="00F85203"/>
    <w:rsid w:val="00F85488"/>
    <w:rsid w:val="00F85788"/>
    <w:rsid w:val="00F85A2B"/>
    <w:rsid w:val="00F85A53"/>
    <w:rsid w:val="00F85C47"/>
    <w:rsid w:val="00F86173"/>
    <w:rsid w:val="00F862CA"/>
    <w:rsid w:val="00F8656C"/>
    <w:rsid w:val="00F86D97"/>
    <w:rsid w:val="00F86E47"/>
    <w:rsid w:val="00F8718A"/>
    <w:rsid w:val="00F87459"/>
    <w:rsid w:val="00F8757D"/>
    <w:rsid w:val="00F87819"/>
    <w:rsid w:val="00F87E5C"/>
    <w:rsid w:val="00F90167"/>
    <w:rsid w:val="00F90A13"/>
    <w:rsid w:val="00F90D6A"/>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C9C"/>
    <w:rsid w:val="00F95DC0"/>
    <w:rsid w:val="00F95E6D"/>
    <w:rsid w:val="00F962D9"/>
    <w:rsid w:val="00F96B1B"/>
    <w:rsid w:val="00F972D0"/>
    <w:rsid w:val="00F9743E"/>
    <w:rsid w:val="00F97638"/>
    <w:rsid w:val="00F97904"/>
    <w:rsid w:val="00F9790A"/>
    <w:rsid w:val="00F97B14"/>
    <w:rsid w:val="00F97F7B"/>
    <w:rsid w:val="00F97FF5"/>
    <w:rsid w:val="00FA0046"/>
    <w:rsid w:val="00FA02C3"/>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8E"/>
    <w:rsid w:val="00FA7A81"/>
    <w:rsid w:val="00FA7C72"/>
    <w:rsid w:val="00FB00E1"/>
    <w:rsid w:val="00FB0245"/>
    <w:rsid w:val="00FB02C6"/>
    <w:rsid w:val="00FB0818"/>
    <w:rsid w:val="00FB0953"/>
    <w:rsid w:val="00FB0AB0"/>
    <w:rsid w:val="00FB1408"/>
    <w:rsid w:val="00FB1438"/>
    <w:rsid w:val="00FB1CEC"/>
    <w:rsid w:val="00FB1DC2"/>
    <w:rsid w:val="00FB238D"/>
    <w:rsid w:val="00FB243C"/>
    <w:rsid w:val="00FB28EE"/>
    <w:rsid w:val="00FB2CF4"/>
    <w:rsid w:val="00FB347C"/>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6D4A"/>
    <w:rsid w:val="00FE709E"/>
    <w:rsid w:val="00FE70AF"/>
    <w:rsid w:val="00FE721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13E"/>
    <w:rsid w:val="00FF13BD"/>
    <w:rsid w:val="00FF1852"/>
    <w:rsid w:val="00FF19C2"/>
    <w:rsid w:val="00FF1C00"/>
    <w:rsid w:val="00FF1F50"/>
    <w:rsid w:val="00FF2438"/>
    <w:rsid w:val="00FF273C"/>
    <w:rsid w:val="00FF32C0"/>
    <w:rsid w:val="00FF336A"/>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2582F"/>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547039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11267141">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936431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721108">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3306442">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BC164-399B-4B09-AC49-BAE4991B3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550</Words>
  <Characters>3138</Characters>
  <Application>Microsoft Office Word</Application>
  <DocSecurity>0</DocSecurity>
  <Lines>26</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2022-02-10T04:28:00Z</dcterms:created>
  <dcterms:modified xsi:type="dcterms:W3CDTF">2022-02-10T04:29:00Z</dcterms:modified>
</cp:coreProperties>
</file>